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autoSpaceDE/>
        <w:autoSpaceDN/>
        <w:bidi w:val="0"/>
        <w:spacing w:line="400" w:lineRule="atLeast"/>
        <w:textAlignment w:val="auto"/>
        <w:rPr>
          <w:rFonts w:hint="eastAsia" w:ascii="宋体" w:eastAsia="宋体"/>
          <w:b/>
          <w:color w:val="000000"/>
          <w:sz w:val="20"/>
          <w:szCs w:val="20"/>
          <w:lang w:eastAsia="zh-CN"/>
        </w:rPr>
      </w:pPr>
      <w:bookmarkStart w:id="0" w:name="_Toc207118446"/>
      <w:bookmarkStart w:id="1" w:name="_Toc203629163"/>
      <w:bookmarkStart w:id="2" w:name="_Toc207177726"/>
    </w:p>
    <w:p>
      <w:pPr>
        <w:pageBreakBefore w:val="0"/>
        <w:kinsoku/>
        <w:overflowPunct/>
        <w:topLinePunct w:val="0"/>
        <w:autoSpaceDE/>
        <w:autoSpaceDN/>
        <w:bidi w:val="0"/>
        <w:spacing w:line="400" w:lineRule="atLeast"/>
        <w:jc w:val="center"/>
        <w:textAlignment w:val="auto"/>
        <w:rPr>
          <w:rFonts w:hint="eastAsia" w:ascii="钟齐志莽行书" w:hAnsi="钟齐志莽行书" w:eastAsia="钟齐志莽行书" w:cs="钟齐志莽行书"/>
          <w:b/>
          <w:color w:val="000000"/>
          <w:sz w:val="56"/>
          <w:szCs w:val="56"/>
          <w:lang w:eastAsia="zh-CN"/>
        </w:rPr>
      </w:pPr>
      <w:r>
        <w:rPr>
          <w:rFonts w:hint="eastAsia" w:ascii="钟齐志莽行书" w:hAnsi="钟齐志莽行书" w:eastAsia="钟齐志莽行书" w:cs="钟齐志莽行书"/>
          <w:b/>
          <w:color w:val="000000"/>
          <w:sz w:val="56"/>
          <w:szCs w:val="56"/>
          <w:lang w:eastAsia="zh-CN"/>
        </w:rPr>
        <w:t>湖南护理学校</w:t>
      </w:r>
    </w:p>
    <w:p>
      <w:pPr>
        <w:pageBreakBefore w:val="0"/>
        <w:kinsoku/>
        <w:overflowPunct/>
        <w:topLinePunct w:val="0"/>
        <w:autoSpaceDE/>
        <w:autoSpaceDN/>
        <w:bidi w:val="0"/>
        <w:spacing w:line="400" w:lineRule="atLeast"/>
        <w:jc w:val="center"/>
        <w:textAlignment w:val="auto"/>
        <w:rPr>
          <w:rFonts w:hint="eastAsia" w:ascii="黑体" w:eastAsia="黑体"/>
          <w:color w:val="000000"/>
          <w:sz w:val="44"/>
          <w:szCs w:val="44"/>
        </w:rPr>
      </w:pPr>
    </w:p>
    <w:p>
      <w:pPr>
        <w:pageBreakBefore w:val="0"/>
        <w:kinsoku/>
        <w:overflowPunct/>
        <w:topLinePunct w:val="0"/>
        <w:autoSpaceDE/>
        <w:autoSpaceDN/>
        <w:bidi w:val="0"/>
        <w:spacing w:line="400" w:lineRule="atLeast"/>
        <w:jc w:val="center"/>
        <w:textAlignment w:val="auto"/>
        <w:rPr>
          <w:rFonts w:hint="eastAsia" w:ascii="微软雅黑" w:hAnsi="微软雅黑" w:eastAsia="微软雅黑" w:cs="微软雅黑"/>
          <w:color w:val="000000"/>
          <w:sz w:val="56"/>
          <w:szCs w:val="56"/>
        </w:rPr>
      </w:pPr>
      <w:r>
        <w:rPr>
          <w:rFonts w:hint="eastAsia" w:ascii="微软雅黑" w:hAnsi="微软雅黑" w:eastAsia="微软雅黑" w:cs="微软雅黑"/>
          <w:color w:val="000000"/>
          <w:sz w:val="56"/>
          <w:szCs w:val="56"/>
        </w:rPr>
        <w:t>学</w:t>
      </w:r>
    </w:p>
    <w:p>
      <w:pPr>
        <w:pageBreakBefore w:val="0"/>
        <w:kinsoku/>
        <w:overflowPunct/>
        <w:topLinePunct w:val="0"/>
        <w:autoSpaceDE/>
        <w:autoSpaceDN/>
        <w:bidi w:val="0"/>
        <w:spacing w:line="400" w:lineRule="atLeast"/>
        <w:jc w:val="center"/>
        <w:textAlignment w:val="auto"/>
        <w:rPr>
          <w:rFonts w:hint="eastAsia" w:ascii="微软雅黑" w:hAnsi="微软雅黑" w:eastAsia="微软雅黑" w:cs="微软雅黑"/>
          <w:color w:val="000000"/>
          <w:sz w:val="56"/>
          <w:szCs w:val="56"/>
        </w:rPr>
      </w:pPr>
      <w:r>
        <w:rPr>
          <w:rFonts w:hint="eastAsia" w:ascii="微软雅黑" w:hAnsi="微软雅黑" w:eastAsia="微软雅黑" w:cs="微软雅黑"/>
          <w:color w:val="000000"/>
          <w:sz w:val="56"/>
          <w:szCs w:val="56"/>
        </w:rPr>
        <w:t>生</w:t>
      </w:r>
    </w:p>
    <w:p>
      <w:pPr>
        <w:pageBreakBefore w:val="0"/>
        <w:kinsoku/>
        <w:overflowPunct/>
        <w:topLinePunct w:val="0"/>
        <w:autoSpaceDE/>
        <w:autoSpaceDN/>
        <w:bidi w:val="0"/>
        <w:spacing w:line="400" w:lineRule="atLeast"/>
        <w:jc w:val="center"/>
        <w:textAlignment w:val="auto"/>
        <w:rPr>
          <w:rFonts w:hint="eastAsia" w:ascii="微软雅黑" w:hAnsi="微软雅黑" w:eastAsia="微软雅黑" w:cs="微软雅黑"/>
          <w:color w:val="000000"/>
          <w:sz w:val="56"/>
          <w:szCs w:val="56"/>
        </w:rPr>
      </w:pPr>
      <w:r>
        <w:rPr>
          <w:rFonts w:hint="eastAsia" w:ascii="微软雅黑" w:hAnsi="微软雅黑" w:eastAsia="微软雅黑" w:cs="微软雅黑"/>
          <w:color w:val="000000"/>
          <w:sz w:val="56"/>
          <w:szCs w:val="56"/>
        </w:rPr>
        <w:t>手</w:t>
      </w:r>
    </w:p>
    <w:p>
      <w:pPr>
        <w:pageBreakBefore w:val="0"/>
        <w:kinsoku/>
        <w:overflowPunct/>
        <w:topLinePunct w:val="0"/>
        <w:autoSpaceDE/>
        <w:autoSpaceDN/>
        <w:bidi w:val="0"/>
        <w:spacing w:line="400" w:lineRule="atLeast"/>
        <w:jc w:val="center"/>
        <w:textAlignment w:val="auto"/>
        <w:rPr>
          <w:rFonts w:hint="eastAsia" w:ascii="微软雅黑" w:hAnsi="微软雅黑" w:eastAsia="微软雅黑" w:cs="微软雅黑"/>
          <w:color w:val="000000"/>
          <w:sz w:val="56"/>
          <w:szCs w:val="56"/>
        </w:rPr>
      </w:pPr>
      <w:r>
        <w:rPr>
          <w:rFonts w:hint="eastAsia" w:ascii="微软雅黑" w:hAnsi="微软雅黑" w:eastAsia="微软雅黑" w:cs="微软雅黑"/>
          <w:color w:val="000000"/>
          <w:sz w:val="56"/>
          <w:szCs w:val="56"/>
        </w:rPr>
        <w:t>册</w:t>
      </w:r>
    </w:p>
    <w:p>
      <w:pPr>
        <w:pageBreakBefore w:val="0"/>
        <w:kinsoku/>
        <w:overflowPunct/>
        <w:topLinePunct w:val="0"/>
        <w:autoSpaceDE/>
        <w:autoSpaceDN/>
        <w:bidi w:val="0"/>
        <w:spacing w:line="400" w:lineRule="atLeast"/>
        <w:jc w:val="center"/>
        <w:textAlignment w:val="auto"/>
        <w:rPr>
          <w:rFonts w:ascii="宋体"/>
          <w:color w:val="000000"/>
          <w:sz w:val="44"/>
          <w:szCs w:val="44"/>
        </w:rPr>
      </w:pPr>
    </w:p>
    <w:p>
      <w:pPr>
        <w:pageBreakBefore w:val="0"/>
        <w:kinsoku/>
        <w:overflowPunct/>
        <w:topLinePunct w:val="0"/>
        <w:autoSpaceDE/>
        <w:autoSpaceDN/>
        <w:bidi w:val="0"/>
        <w:spacing w:line="400" w:lineRule="atLeast"/>
        <w:jc w:val="center"/>
        <w:textAlignment w:val="auto"/>
        <w:rPr>
          <w:rFonts w:ascii="宋体"/>
          <w:color w:val="000000"/>
          <w:sz w:val="44"/>
          <w:szCs w:val="44"/>
        </w:rPr>
      </w:pPr>
    </w:p>
    <w:bookmarkEnd w:id="0"/>
    <w:bookmarkEnd w:id="1"/>
    <w:bookmarkEnd w:id="2"/>
    <w:p>
      <w:pPr>
        <w:pageBreakBefore w:val="0"/>
        <w:kinsoku/>
        <w:overflowPunct/>
        <w:topLinePunct w:val="0"/>
        <w:autoSpaceDE/>
        <w:autoSpaceDN/>
        <w:bidi w:val="0"/>
        <w:spacing w:line="400" w:lineRule="atLeast"/>
        <w:jc w:val="center"/>
        <w:textAlignment w:val="auto"/>
        <w:rPr>
          <w:rFonts w:ascii="黑体" w:hAnsi="黑体" w:eastAsia="黑体" w:cs="黑体"/>
          <w:color w:val="000000"/>
          <w:sz w:val="36"/>
          <w:szCs w:val="36"/>
        </w:rPr>
      </w:pPr>
      <w:r>
        <w:rPr>
          <w:rFonts w:ascii="宋体" w:hAnsi="宋体"/>
          <w:b/>
          <w:bCs/>
          <w:color w:val="000000"/>
          <w:sz w:val="36"/>
          <w:szCs w:val="36"/>
        </w:rPr>
        <w:t>20</w:t>
      </w:r>
      <w:r>
        <w:rPr>
          <w:rFonts w:hint="eastAsia" w:ascii="宋体" w:hAnsi="宋体"/>
          <w:b/>
          <w:bCs/>
          <w:color w:val="000000"/>
          <w:sz w:val="36"/>
          <w:szCs w:val="36"/>
          <w:lang w:val="en-US" w:eastAsia="zh-CN"/>
        </w:rPr>
        <w:t>21</w:t>
      </w:r>
      <w:r>
        <w:rPr>
          <w:rFonts w:hint="eastAsia" w:ascii="宋体" w:hAnsi="宋体"/>
          <w:b/>
          <w:bCs/>
          <w:color w:val="000000"/>
          <w:sz w:val="36"/>
          <w:szCs w:val="36"/>
        </w:rPr>
        <w:t>年</w:t>
      </w:r>
      <w:r>
        <w:rPr>
          <w:rFonts w:hint="eastAsia" w:ascii="宋体" w:hAnsi="宋体"/>
          <w:b/>
          <w:bCs/>
          <w:color w:val="000000"/>
          <w:sz w:val="36"/>
          <w:szCs w:val="36"/>
          <w:lang w:val="en-US" w:eastAsia="zh-CN"/>
        </w:rPr>
        <w:t>8</w:t>
      </w:r>
      <w:r>
        <w:rPr>
          <w:rFonts w:hint="eastAsia" w:ascii="宋体" w:hAnsi="宋体"/>
          <w:b/>
          <w:bCs/>
          <w:color w:val="000000"/>
          <w:sz w:val="36"/>
          <w:szCs w:val="36"/>
        </w:rPr>
        <w:t>月</w:t>
      </w:r>
    </w:p>
    <w:p>
      <w:pPr>
        <w:pageBreakBefore w:val="0"/>
        <w:kinsoku/>
        <w:overflowPunct/>
        <w:topLinePunct w:val="0"/>
        <w:autoSpaceDE/>
        <w:autoSpaceDN/>
        <w:bidi w:val="0"/>
        <w:spacing w:line="400" w:lineRule="atLeast"/>
        <w:jc w:val="center"/>
        <w:textAlignment w:val="auto"/>
        <w:rPr>
          <w:rFonts w:ascii="黑体" w:hAnsi="黑体" w:eastAsia="黑体" w:cs="黑体"/>
          <w:color w:val="000000"/>
          <w:sz w:val="20"/>
          <w:szCs w:val="20"/>
        </w:rPr>
      </w:pPr>
    </w:p>
    <w:p>
      <w:pPr>
        <w:jc w:val="center"/>
        <w:rPr>
          <w:rFonts w:hint="eastAsia" w:ascii="隶书" w:hAnsi="隶书" w:eastAsia="隶书" w:cs="隶书"/>
          <w:b/>
          <w:bCs/>
          <w:sz w:val="40"/>
          <w:szCs w:val="40"/>
          <w:lang w:val="en-US" w:eastAsia="zh-CN"/>
        </w:rPr>
      </w:pPr>
      <w:r>
        <w:rPr>
          <w:rFonts w:hint="eastAsia" w:ascii="隶书" w:hAnsi="隶书" w:eastAsia="隶书" w:cs="隶书"/>
          <w:b/>
          <w:bCs/>
          <w:sz w:val="40"/>
          <w:szCs w:val="40"/>
          <w:lang w:val="en-US" w:eastAsia="zh-CN"/>
        </w:rPr>
        <w:t>社会主义核心价值观</w:t>
      </w:r>
    </w:p>
    <w:p>
      <w:pPr>
        <w:pageBreakBefore w:val="0"/>
        <w:kinsoku/>
        <w:overflowPunct/>
        <w:topLinePunct w:val="0"/>
        <w:autoSpaceDE/>
        <w:autoSpaceDN/>
        <w:bidi w:val="0"/>
        <w:spacing w:line="400" w:lineRule="atLeast"/>
        <w:jc w:val="center"/>
        <w:textAlignment w:val="auto"/>
        <w:rPr>
          <w:rFonts w:hint="eastAsia" w:ascii="华文行楷" w:hAnsi="华文行楷" w:eastAsia="华文行楷" w:cs="华文行楷"/>
          <w:sz w:val="36"/>
          <w:szCs w:val="36"/>
        </w:rPr>
      </w:pPr>
    </w:p>
    <w:p>
      <w:pPr>
        <w:pageBreakBefore w:val="0"/>
        <w:kinsoku/>
        <w:overflowPunct/>
        <w:topLinePunct w:val="0"/>
        <w:autoSpaceDE/>
        <w:autoSpaceDN/>
        <w:bidi w:val="0"/>
        <w:spacing w:line="400" w:lineRule="atLeast"/>
        <w:jc w:val="center"/>
        <w:textAlignment w:val="auto"/>
        <w:rPr>
          <w:rFonts w:hint="eastAsia" w:ascii="楷体_GB2312" w:hAnsi="楷体_GB2312" w:eastAsia="楷体_GB2312" w:cs="楷体_GB2312"/>
          <w:sz w:val="36"/>
          <w:szCs w:val="36"/>
        </w:rPr>
      </w:pPr>
      <w:r>
        <w:rPr>
          <w:rFonts w:hint="eastAsia" w:ascii="楷体_GB2312" w:hAnsi="楷体_GB2312" w:eastAsia="楷体_GB2312" w:cs="楷体_GB2312"/>
          <w:sz w:val="36"/>
          <w:szCs w:val="36"/>
        </w:rPr>
        <w:t>富强、民主、文明、和谐</w:t>
      </w:r>
    </w:p>
    <w:p>
      <w:pPr>
        <w:pageBreakBefore w:val="0"/>
        <w:kinsoku/>
        <w:overflowPunct/>
        <w:topLinePunct w:val="0"/>
        <w:autoSpaceDE/>
        <w:autoSpaceDN/>
        <w:bidi w:val="0"/>
        <w:spacing w:line="400" w:lineRule="atLeast"/>
        <w:jc w:val="center"/>
        <w:textAlignment w:val="auto"/>
        <w:rPr>
          <w:rFonts w:hint="eastAsia" w:ascii="楷体_GB2312" w:hAnsi="楷体_GB2312" w:eastAsia="楷体_GB2312" w:cs="楷体_GB2312"/>
          <w:sz w:val="36"/>
          <w:szCs w:val="36"/>
        </w:rPr>
      </w:pPr>
      <w:r>
        <w:rPr>
          <w:rFonts w:hint="eastAsia" w:ascii="楷体_GB2312" w:hAnsi="楷体_GB2312" w:eastAsia="楷体_GB2312" w:cs="楷体_GB2312"/>
          <w:sz w:val="36"/>
          <w:szCs w:val="36"/>
        </w:rPr>
        <w:t>自由、平等、公正、法治</w:t>
      </w:r>
    </w:p>
    <w:p>
      <w:pPr>
        <w:pageBreakBefore w:val="0"/>
        <w:kinsoku/>
        <w:overflowPunct/>
        <w:topLinePunct w:val="0"/>
        <w:autoSpaceDE/>
        <w:autoSpaceDN/>
        <w:bidi w:val="0"/>
        <w:spacing w:line="400" w:lineRule="atLeast"/>
        <w:jc w:val="center"/>
        <w:textAlignment w:val="auto"/>
        <w:rPr>
          <w:rFonts w:hint="eastAsia" w:ascii="楷体_GB2312" w:hAnsi="楷体_GB2312" w:eastAsia="楷体_GB2312" w:cs="楷体_GB2312"/>
          <w:sz w:val="36"/>
          <w:szCs w:val="36"/>
        </w:rPr>
      </w:pPr>
      <w:r>
        <w:rPr>
          <w:rFonts w:hint="eastAsia" w:ascii="楷体_GB2312" w:hAnsi="楷体_GB2312" w:eastAsia="楷体_GB2312" w:cs="楷体_GB2312"/>
          <w:sz w:val="36"/>
          <w:szCs w:val="36"/>
        </w:rPr>
        <w:t>爱国、敬业、诚信、友善</w:t>
      </w:r>
    </w:p>
    <w:p>
      <w:pPr>
        <w:pageBreakBefore w:val="0"/>
        <w:kinsoku/>
        <w:overflowPunct/>
        <w:topLinePunct w:val="0"/>
        <w:autoSpaceDE/>
        <w:autoSpaceDN/>
        <w:bidi w:val="0"/>
        <w:spacing w:line="400" w:lineRule="atLeast"/>
        <w:textAlignment w:val="auto"/>
        <w:rPr>
          <w:rFonts w:hint="eastAsia" w:ascii="宋体" w:hAnsi="宋体" w:eastAsia="宋体" w:cs="宋体"/>
          <w:sz w:val="24"/>
          <w:szCs w:val="24"/>
        </w:rPr>
      </w:pPr>
    </w:p>
    <w:p>
      <w:pPr>
        <w:pageBreakBefore w:val="0"/>
        <w:kinsoku/>
        <w:overflowPunct/>
        <w:topLinePunct w:val="0"/>
        <w:autoSpaceDE/>
        <w:autoSpaceDN/>
        <w:bidi w:val="0"/>
        <w:spacing w:line="400" w:lineRule="atLeast"/>
        <w:textAlignment w:val="auto"/>
        <w:rPr>
          <w:rFonts w:hint="eastAsia" w:ascii="宋体" w:hAnsi="宋体" w:eastAsia="宋体" w:cs="宋体"/>
          <w:sz w:val="24"/>
          <w:szCs w:val="24"/>
        </w:rPr>
      </w:pPr>
    </w:p>
    <w:p>
      <w:pPr>
        <w:jc w:val="center"/>
        <w:rPr>
          <w:rFonts w:hint="eastAsia" w:ascii="隶书" w:hAnsi="隶书" w:eastAsia="隶书" w:cs="隶书"/>
          <w:b/>
          <w:bCs/>
          <w:sz w:val="44"/>
          <w:szCs w:val="44"/>
        </w:rPr>
      </w:pPr>
      <w:r>
        <w:rPr>
          <w:rFonts w:hint="eastAsia" w:ascii="隶书" w:hAnsi="隶书" w:eastAsia="隶书" w:cs="隶书"/>
          <w:b/>
          <w:bCs/>
          <w:sz w:val="44"/>
          <w:szCs w:val="44"/>
        </w:rPr>
        <w:t>校</w:t>
      </w:r>
      <w:r>
        <w:rPr>
          <w:rFonts w:hint="eastAsia" w:ascii="隶书" w:hAnsi="隶书" w:eastAsia="隶书" w:cs="隶书"/>
          <w:b/>
          <w:bCs/>
          <w:sz w:val="44"/>
          <w:szCs w:val="44"/>
          <w:lang w:val="en-US" w:eastAsia="zh-CN"/>
        </w:rPr>
        <w:t xml:space="preserve"> </w:t>
      </w:r>
      <w:r>
        <w:rPr>
          <w:rFonts w:hint="eastAsia" w:ascii="隶书" w:hAnsi="隶书" w:eastAsia="隶书" w:cs="隶书"/>
          <w:b/>
          <w:bCs/>
          <w:sz w:val="44"/>
          <w:szCs w:val="44"/>
        </w:rPr>
        <w:t>训</w:t>
      </w:r>
    </w:p>
    <w:p>
      <w:pPr>
        <w:pageBreakBefore w:val="0"/>
        <w:kinsoku/>
        <w:overflowPunct/>
        <w:topLinePunct w:val="0"/>
        <w:autoSpaceDE/>
        <w:autoSpaceDN/>
        <w:bidi w:val="0"/>
        <w:spacing w:line="400" w:lineRule="atLeast"/>
        <w:textAlignment w:val="auto"/>
        <w:rPr>
          <w:rFonts w:hint="eastAsia" w:ascii="宋体" w:hAnsi="宋体" w:eastAsia="宋体" w:cs="宋体"/>
          <w:sz w:val="24"/>
          <w:szCs w:val="24"/>
        </w:rPr>
      </w:pPr>
    </w:p>
    <w:p>
      <w:pPr>
        <w:pageBreakBefore w:val="0"/>
        <w:kinsoku/>
        <w:overflowPunct/>
        <w:topLinePunct w:val="0"/>
        <w:autoSpaceDE/>
        <w:autoSpaceDN/>
        <w:bidi w:val="0"/>
        <w:spacing w:line="400" w:lineRule="atLeast"/>
        <w:textAlignment w:val="auto"/>
        <w:rPr>
          <w:rFonts w:hint="eastAsia" w:ascii="宋体" w:hAnsi="宋体" w:eastAsia="宋体" w:cs="宋体"/>
          <w:sz w:val="24"/>
          <w:szCs w:val="24"/>
        </w:rPr>
      </w:pPr>
    </w:p>
    <w:p>
      <w:pPr>
        <w:pageBreakBefore w:val="0"/>
        <w:kinsoku/>
        <w:overflowPunct/>
        <w:topLinePunct w:val="0"/>
        <w:autoSpaceDE/>
        <w:autoSpaceDN/>
        <w:bidi w:val="0"/>
        <w:spacing w:line="400" w:lineRule="atLeast"/>
        <w:jc w:val="center"/>
        <w:textAlignment w:val="auto"/>
        <w:rPr>
          <w:rFonts w:hint="eastAsia" w:ascii="方正隶二繁体" w:hAnsi="方正隶二繁体" w:eastAsia="方正隶二繁体" w:cs="方正隶二繁体"/>
          <w:b/>
          <w:bCs/>
          <w:sz w:val="44"/>
          <w:szCs w:val="44"/>
        </w:rPr>
      </w:pPr>
      <w:r>
        <w:rPr>
          <w:rFonts w:hint="eastAsia" w:ascii="方正隶二繁体" w:hAnsi="方正隶二繁体" w:eastAsia="方正隶二繁体" w:cs="方正隶二繁体"/>
          <w:b/>
          <w:bCs/>
          <w:sz w:val="44"/>
          <w:szCs w:val="44"/>
        </w:rPr>
        <w:t xml:space="preserve">厚德健行 </w:t>
      </w:r>
      <w:r>
        <w:rPr>
          <w:rFonts w:hint="eastAsia" w:ascii="方正隶二繁体" w:hAnsi="方正隶二繁体" w:eastAsia="方正隶二繁体" w:cs="方正隶二繁体"/>
          <w:b/>
          <w:bCs/>
          <w:sz w:val="44"/>
          <w:szCs w:val="44"/>
          <w:lang w:val="en-US" w:eastAsia="zh-CN"/>
        </w:rPr>
        <w:t xml:space="preserve"> </w:t>
      </w:r>
      <w:r>
        <w:rPr>
          <w:rFonts w:hint="eastAsia" w:ascii="方正隶二繁体" w:hAnsi="方正隶二繁体" w:eastAsia="方正隶二繁体" w:cs="方正隶二繁体"/>
          <w:b/>
          <w:bCs/>
          <w:sz w:val="44"/>
          <w:szCs w:val="44"/>
          <w:lang w:eastAsia="zh-CN"/>
        </w:rPr>
        <w:t>至善</w:t>
      </w:r>
      <w:r>
        <w:rPr>
          <w:rFonts w:hint="eastAsia" w:ascii="方正隶二繁体" w:hAnsi="方正隶二繁体" w:eastAsia="方正隶二繁体" w:cs="方正隶二繁体"/>
          <w:b/>
          <w:bCs/>
          <w:sz w:val="44"/>
          <w:szCs w:val="44"/>
        </w:rPr>
        <w:t>康民</w:t>
      </w:r>
    </w:p>
    <w:p>
      <w:pPr>
        <w:pageBreakBefore w:val="0"/>
        <w:kinsoku/>
        <w:overflowPunct/>
        <w:topLinePunct w:val="0"/>
        <w:autoSpaceDE/>
        <w:autoSpaceDN/>
        <w:bidi w:val="0"/>
        <w:spacing w:line="400" w:lineRule="atLeast"/>
        <w:textAlignment w:val="auto"/>
        <w:rPr>
          <w:rFonts w:hint="eastAsia"/>
          <w:sz w:val="20"/>
          <w:szCs w:val="20"/>
        </w:rPr>
      </w:pPr>
    </w:p>
    <w:p>
      <w:pPr>
        <w:pageBreakBefore w:val="0"/>
        <w:kinsoku/>
        <w:overflowPunct/>
        <w:topLinePunct w:val="0"/>
        <w:autoSpaceDE/>
        <w:autoSpaceDN/>
        <w:bidi w:val="0"/>
        <w:spacing w:line="400" w:lineRule="atLeast"/>
        <w:jc w:val="center"/>
        <w:textAlignment w:val="auto"/>
        <w:rPr>
          <w:rFonts w:hint="eastAsia" w:eastAsia="宋体"/>
          <w:sz w:val="20"/>
          <w:szCs w:val="20"/>
          <w:lang w:val="en-US" w:eastAsia="zh-CN"/>
        </w:rPr>
      </w:pPr>
      <w:r>
        <w:rPr>
          <w:rFonts w:hint="eastAsia"/>
          <w:sz w:val="20"/>
          <w:szCs w:val="20"/>
        </w:rPr>
        <w:t>校</w:t>
      </w:r>
      <w:r>
        <w:rPr>
          <w:rFonts w:hint="eastAsia"/>
          <w:sz w:val="20"/>
          <w:szCs w:val="20"/>
          <w:lang w:val="en-US" w:eastAsia="zh-CN"/>
        </w:rPr>
        <w:t xml:space="preserve"> </w:t>
      </w:r>
      <w:r>
        <w:rPr>
          <w:rFonts w:hint="eastAsia"/>
          <w:sz w:val="20"/>
          <w:szCs w:val="20"/>
        </w:rPr>
        <w:t>址</w:t>
      </w:r>
      <w:r>
        <w:rPr>
          <w:rFonts w:hint="eastAsia"/>
          <w:sz w:val="20"/>
          <w:szCs w:val="20"/>
          <w:lang w:eastAsia="zh-CN"/>
        </w:rPr>
        <w:t>：长沙市湘江新区金洲大道美洲路</w:t>
      </w:r>
      <w:r>
        <w:rPr>
          <w:rFonts w:hint="eastAsia"/>
          <w:sz w:val="20"/>
          <w:szCs w:val="20"/>
          <w:lang w:val="en-US" w:eastAsia="zh-CN"/>
        </w:rPr>
        <w:t>1号</w:t>
      </w:r>
    </w:p>
    <w:p>
      <w:pPr>
        <w:pageBreakBefore w:val="0"/>
        <w:kinsoku/>
        <w:overflowPunct/>
        <w:topLinePunct w:val="0"/>
        <w:autoSpaceDE/>
        <w:autoSpaceDN/>
        <w:bidi w:val="0"/>
        <w:spacing w:line="400" w:lineRule="atLeast"/>
        <w:jc w:val="center"/>
        <w:textAlignment w:val="auto"/>
        <w:rPr>
          <w:rFonts w:hint="eastAsia" w:ascii="宋体" w:hAnsi="宋体"/>
          <w:b/>
          <w:sz w:val="24"/>
          <w:szCs w:val="24"/>
        </w:rPr>
      </w:pPr>
    </w:p>
    <w:p>
      <w:pPr>
        <w:pageBreakBefore w:val="0"/>
        <w:kinsoku/>
        <w:overflowPunct/>
        <w:topLinePunct w:val="0"/>
        <w:autoSpaceDE/>
        <w:autoSpaceDN/>
        <w:bidi w:val="0"/>
        <w:spacing w:line="400" w:lineRule="atLeast"/>
        <w:jc w:val="center"/>
        <w:textAlignment w:val="auto"/>
        <w:rPr>
          <w:rFonts w:hint="eastAsia" w:ascii="宋体" w:hAnsi="宋体"/>
          <w:b/>
          <w:sz w:val="24"/>
          <w:szCs w:val="24"/>
        </w:rPr>
      </w:pPr>
    </w:p>
    <w:p>
      <w:pPr>
        <w:pageBreakBefore w:val="0"/>
        <w:kinsoku/>
        <w:overflowPunct/>
        <w:topLinePunct w:val="0"/>
        <w:autoSpaceDE/>
        <w:autoSpaceDN/>
        <w:bidi w:val="0"/>
        <w:spacing w:line="400" w:lineRule="atLeast"/>
        <w:jc w:val="center"/>
        <w:textAlignment w:val="auto"/>
        <w:rPr>
          <w:rFonts w:hint="eastAsia" w:ascii="宋体" w:hAnsi="宋体"/>
          <w:b/>
          <w:sz w:val="24"/>
          <w:szCs w:val="24"/>
        </w:rPr>
      </w:pPr>
    </w:p>
    <w:p>
      <w:pPr>
        <w:pageBreakBefore w:val="0"/>
        <w:kinsoku/>
        <w:overflowPunct/>
        <w:topLinePunct w:val="0"/>
        <w:autoSpaceDE/>
        <w:autoSpaceDN/>
        <w:bidi w:val="0"/>
        <w:spacing w:line="400" w:lineRule="atLeast"/>
        <w:jc w:val="center"/>
        <w:textAlignment w:val="auto"/>
        <w:rPr>
          <w:rFonts w:ascii="宋体" w:hAnsi="宋体"/>
          <w:b/>
          <w:sz w:val="24"/>
          <w:szCs w:val="24"/>
        </w:rPr>
      </w:pPr>
      <w:r>
        <w:rPr>
          <w:rFonts w:hint="eastAsia" w:ascii="宋体" w:hAnsi="宋体"/>
          <w:b/>
          <w:sz w:val="24"/>
          <w:szCs w:val="24"/>
        </w:rPr>
        <w:t>前</w:t>
      </w:r>
      <w:r>
        <w:rPr>
          <w:rFonts w:hint="eastAsia" w:ascii="宋体" w:hAnsi="宋体"/>
          <w:b/>
          <w:sz w:val="24"/>
          <w:szCs w:val="24"/>
          <w:lang w:val="en-US" w:eastAsia="zh-CN"/>
        </w:rPr>
        <w:t xml:space="preserve">   </w:t>
      </w:r>
      <w:r>
        <w:rPr>
          <w:rFonts w:hint="eastAsia" w:ascii="宋体" w:hAnsi="宋体"/>
          <w:b/>
          <w:sz w:val="24"/>
          <w:szCs w:val="24"/>
        </w:rPr>
        <w:t>言</w:t>
      </w:r>
    </w:p>
    <w:p>
      <w:pPr>
        <w:pageBreakBefore w:val="0"/>
        <w:kinsoku/>
        <w:overflowPunct/>
        <w:topLinePunct w:val="0"/>
        <w:autoSpaceDE/>
        <w:autoSpaceDN/>
        <w:bidi w:val="0"/>
        <w:spacing w:line="400" w:lineRule="atLeast"/>
        <w:ind w:firstLine="400" w:firstLineChars="200"/>
        <w:textAlignment w:val="auto"/>
        <w:rPr>
          <w:rFonts w:ascii="宋体" w:hAnsi="宋体"/>
          <w:sz w:val="20"/>
          <w:szCs w:val="20"/>
        </w:rPr>
      </w:pP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color w:val="000000"/>
          <w:sz w:val="20"/>
          <w:szCs w:val="20"/>
          <w:lang w:eastAsia="zh-CN"/>
        </w:rPr>
        <w:t>湖南护理学校</w:t>
      </w:r>
      <w:r>
        <w:rPr>
          <w:rFonts w:hint="eastAsia"/>
          <w:color w:val="000000"/>
          <w:sz w:val="20"/>
          <w:szCs w:val="20"/>
        </w:rPr>
        <w:t>《学生手册》，是根据党的教育方针和国家有关政策以及上级行政部门的有关规定，遵循</w:t>
      </w:r>
      <w:r>
        <w:rPr>
          <w:rFonts w:hint="eastAsia"/>
          <w:color w:val="000000"/>
          <w:sz w:val="20"/>
          <w:szCs w:val="20"/>
          <w:lang w:eastAsia="zh-CN"/>
        </w:rPr>
        <w:t>中等职业</w:t>
      </w:r>
      <w:r>
        <w:rPr>
          <w:rFonts w:hint="eastAsia"/>
          <w:color w:val="000000"/>
          <w:sz w:val="20"/>
          <w:szCs w:val="20"/>
        </w:rPr>
        <w:t>教育教学规律并结合我校的实际情况而编制。《学生手册》是学生在校期间的学习生活指南，是学生学习校规校纪的必备材料和规范自己行为的主要依据；同时也是有关部门和学工干部规范管理、依章办事的工作指南。编辑《学生手册》，对于加强学校学风建设、维护教育教学秩序、对于培养“</w:t>
      </w:r>
      <w:r>
        <w:rPr>
          <w:rFonts w:hint="eastAsia" w:ascii="宋体" w:hAnsi="宋体" w:eastAsia="宋体" w:cs="宋体"/>
          <w:sz w:val="20"/>
          <w:szCs w:val="20"/>
        </w:rPr>
        <w:t>有理想、有道德、有文化、有纪律</w:t>
      </w:r>
      <w:r>
        <w:rPr>
          <w:rFonts w:hint="eastAsia"/>
          <w:color w:val="000000"/>
          <w:sz w:val="20"/>
          <w:szCs w:val="20"/>
        </w:rPr>
        <w:t>”四有新人</w:t>
      </w:r>
      <w:r>
        <w:rPr>
          <w:rFonts w:hint="eastAsia" w:ascii="宋体" w:hAnsi="宋体" w:eastAsia="宋体" w:cs="宋体"/>
          <w:sz w:val="20"/>
          <w:szCs w:val="20"/>
        </w:rPr>
        <w:t>、对于培养“德智体美劳”全面发展的中国特色社会主义事业建设者和接班人</w:t>
      </w:r>
      <w:r>
        <w:rPr>
          <w:rFonts w:hint="eastAsia"/>
          <w:color w:val="000000"/>
          <w:sz w:val="20"/>
          <w:szCs w:val="20"/>
        </w:rPr>
        <w:t>具有重要意义</w:t>
      </w:r>
      <w:r>
        <w:rPr>
          <w:rFonts w:hint="eastAsia" w:ascii="宋体" w:hAnsi="宋体" w:eastAsia="宋体" w:cs="宋体"/>
          <w:sz w:val="20"/>
          <w:szCs w:val="20"/>
        </w:rPr>
        <w:t>。</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衷心</w:t>
      </w:r>
      <w:r>
        <w:rPr>
          <w:rFonts w:hint="eastAsia"/>
          <w:color w:val="000000"/>
          <w:sz w:val="20"/>
          <w:szCs w:val="20"/>
        </w:rPr>
        <w:t>希望每位同学认真学习、领会掌握、严格遵守《学生手册》，珍惜美好的学生时光，</w:t>
      </w:r>
      <w:r>
        <w:rPr>
          <w:rFonts w:hint="eastAsia" w:ascii="宋体" w:hAnsi="宋体" w:eastAsia="宋体" w:cs="宋体"/>
          <w:sz w:val="20"/>
          <w:szCs w:val="20"/>
        </w:rPr>
        <w:t>充分发挥主观能动性，</w:t>
      </w:r>
      <w:r>
        <w:rPr>
          <w:rFonts w:hint="eastAsia"/>
          <w:color w:val="000000"/>
          <w:sz w:val="20"/>
          <w:szCs w:val="20"/>
        </w:rPr>
        <w:t>努力学习，刻苦钻研，开拓创新，</w:t>
      </w:r>
      <w:r>
        <w:rPr>
          <w:rFonts w:hint="eastAsia" w:ascii="宋体" w:hAnsi="宋体" w:eastAsia="宋体" w:cs="宋体"/>
          <w:sz w:val="20"/>
          <w:szCs w:val="20"/>
        </w:rPr>
        <w:t>培养自我管理能力，自觉遵守校纪校规，遵守公民基本道德规范，锤炼意志品质，健康成长成才！</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color w:val="000000"/>
          <w:sz w:val="20"/>
          <w:szCs w:val="20"/>
        </w:rPr>
        <w:t>由于时间</w:t>
      </w:r>
      <w:r>
        <w:rPr>
          <w:rFonts w:hint="eastAsia"/>
          <w:color w:val="000000"/>
          <w:sz w:val="20"/>
          <w:szCs w:val="20"/>
          <w:lang w:eastAsia="zh-CN"/>
        </w:rPr>
        <w:t>仓促</w:t>
      </w:r>
      <w:r>
        <w:rPr>
          <w:rFonts w:hint="eastAsia"/>
          <w:color w:val="000000"/>
          <w:sz w:val="20"/>
          <w:szCs w:val="20"/>
        </w:rPr>
        <w:t>，新版《学生手册》仍难免有不当和疏漏之处，热忱欢迎广大师生批评指正。</w:t>
      </w:r>
    </w:p>
    <w:p>
      <w:pPr>
        <w:pageBreakBefore w:val="0"/>
        <w:kinsoku/>
        <w:overflowPunct/>
        <w:topLinePunct w:val="0"/>
        <w:autoSpaceDE/>
        <w:autoSpaceDN/>
        <w:bidi w:val="0"/>
        <w:spacing w:line="400" w:lineRule="atLeast"/>
        <w:ind w:firstLine="2008" w:firstLineChars="1000"/>
        <w:textAlignment w:val="auto"/>
        <w:rPr>
          <w:b/>
          <w:bCs/>
          <w:sz w:val="20"/>
          <w:szCs w:val="20"/>
        </w:rPr>
      </w:pPr>
    </w:p>
    <w:p>
      <w:pPr>
        <w:pageBreakBefore w:val="0"/>
        <w:kinsoku/>
        <w:overflowPunct/>
        <w:topLinePunct w:val="0"/>
        <w:autoSpaceDE/>
        <w:autoSpaceDN/>
        <w:bidi w:val="0"/>
        <w:spacing w:line="400" w:lineRule="atLeast"/>
        <w:ind w:firstLine="2008" w:firstLineChars="1000"/>
        <w:textAlignment w:val="auto"/>
        <w:rPr>
          <w:b/>
          <w:bCs/>
          <w:sz w:val="20"/>
          <w:szCs w:val="20"/>
        </w:rPr>
      </w:pPr>
    </w:p>
    <w:p>
      <w:pPr>
        <w:pageBreakBefore w:val="0"/>
        <w:kinsoku/>
        <w:overflowPunct/>
        <w:topLinePunct w:val="0"/>
        <w:autoSpaceDE/>
        <w:autoSpaceDN/>
        <w:bidi w:val="0"/>
        <w:spacing w:line="400" w:lineRule="atLeast"/>
        <w:jc w:val="both"/>
        <w:textAlignment w:val="auto"/>
        <w:rPr>
          <w:rFonts w:hint="eastAsia"/>
          <w:b/>
          <w:bCs/>
          <w:sz w:val="20"/>
          <w:szCs w:val="20"/>
        </w:rPr>
      </w:pPr>
    </w:p>
    <w:p>
      <w:pPr>
        <w:pageBreakBefore w:val="0"/>
        <w:kinsoku/>
        <w:overflowPunct/>
        <w:topLinePunct w:val="0"/>
        <w:autoSpaceDE/>
        <w:autoSpaceDN/>
        <w:bidi w:val="0"/>
        <w:spacing w:line="400" w:lineRule="atLeast"/>
        <w:jc w:val="center"/>
        <w:textAlignment w:val="auto"/>
        <w:rPr>
          <w:rFonts w:hint="eastAsia"/>
          <w:b/>
          <w:bCs/>
          <w:sz w:val="28"/>
          <w:szCs w:val="28"/>
        </w:rPr>
      </w:pPr>
    </w:p>
    <w:p>
      <w:pPr>
        <w:pageBreakBefore w:val="0"/>
        <w:kinsoku/>
        <w:overflowPunct/>
        <w:topLinePunct w:val="0"/>
        <w:autoSpaceDE/>
        <w:autoSpaceDN/>
        <w:bidi w:val="0"/>
        <w:spacing w:line="400" w:lineRule="atLeast"/>
        <w:jc w:val="center"/>
        <w:textAlignment w:val="auto"/>
        <w:rPr>
          <w:rFonts w:hint="eastAsia"/>
          <w:b/>
          <w:bCs/>
          <w:sz w:val="28"/>
          <w:szCs w:val="28"/>
        </w:rPr>
      </w:pPr>
      <w:r>
        <w:rPr>
          <w:rFonts w:hint="eastAsia"/>
          <w:b/>
          <w:bCs/>
          <w:sz w:val="28"/>
          <w:szCs w:val="28"/>
        </w:rPr>
        <w:t>中等职业学校学生公约</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PUA" w:hAnsi="宋体-PUA" w:eastAsia="宋体-PUA" w:cs="宋体-PUA"/>
          <w:b/>
          <w:bCs/>
          <w:sz w:val="24"/>
          <w:szCs w:val="24"/>
        </w:rPr>
      </w:pPr>
      <w:r>
        <w:rPr>
          <w:rFonts w:hint="eastAsia" w:ascii="宋体-PUA" w:hAnsi="宋体-PUA" w:eastAsia="宋体-PUA" w:cs="宋体-PUA"/>
          <w:b/>
          <w:bCs/>
          <w:sz w:val="24"/>
          <w:szCs w:val="24"/>
        </w:rPr>
        <w:t>1.爱祖国，有梦想。热爱祖国，热爱人民，热爱中国共产党。志存高远，服务人民，奉献社会。</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PUA" w:hAnsi="宋体-PUA" w:eastAsia="宋体-PUA" w:cs="宋体-PUA"/>
          <w:b/>
          <w:bCs/>
          <w:sz w:val="24"/>
          <w:szCs w:val="24"/>
        </w:rPr>
      </w:pPr>
      <w:r>
        <w:rPr>
          <w:rFonts w:hint="eastAsia" w:ascii="宋体-PUA" w:hAnsi="宋体-PUA" w:eastAsia="宋体-PUA" w:cs="宋体-PUA"/>
          <w:b/>
          <w:bCs/>
          <w:sz w:val="24"/>
          <w:szCs w:val="24"/>
        </w:rPr>
        <w:t>2.爱学习，有专长。崇尚科学，追求真知；勤学苦练，精益求精；不会就学，不懂就问。</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PUA" w:hAnsi="宋体-PUA" w:eastAsia="宋体-PUA" w:cs="宋体-PUA"/>
          <w:b/>
          <w:bCs/>
          <w:sz w:val="24"/>
          <w:szCs w:val="24"/>
        </w:rPr>
      </w:pPr>
      <w:r>
        <w:rPr>
          <w:rFonts w:hint="eastAsia" w:ascii="宋体-PUA" w:hAnsi="宋体-PUA" w:eastAsia="宋体-PUA" w:cs="宋体-PUA"/>
          <w:b/>
          <w:bCs/>
          <w:sz w:val="24"/>
          <w:szCs w:val="24"/>
        </w:rPr>
        <w:t>3.爱劳动，图自强。尊重劳动，勇于创造；艰苦奋斗，勤俭节约；从我做起，脚踏实地。</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PUA" w:hAnsi="宋体-PUA" w:eastAsia="宋体-PUA" w:cs="宋体-PUA"/>
          <w:b/>
          <w:bCs/>
          <w:sz w:val="24"/>
          <w:szCs w:val="24"/>
        </w:rPr>
      </w:pPr>
      <w:r>
        <w:rPr>
          <w:rFonts w:hint="eastAsia" w:ascii="宋体-PUA" w:hAnsi="宋体-PUA" w:eastAsia="宋体-PUA" w:cs="宋体-PUA"/>
          <w:b/>
          <w:bCs/>
          <w:sz w:val="24"/>
          <w:szCs w:val="24"/>
        </w:rPr>
        <w:t>4.讲文明，重修养。尊师孝亲，友善待人；诚实守信，言行一致；知错就改，见贤思齐。</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PUA" w:hAnsi="宋体-PUA" w:eastAsia="宋体-PUA" w:cs="宋体-PUA"/>
          <w:b/>
          <w:bCs/>
          <w:sz w:val="24"/>
          <w:szCs w:val="24"/>
        </w:rPr>
      </w:pPr>
      <w:r>
        <w:rPr>
          <w:rFonts w:hint="eastAsia" w:ascii="宋体-PUA" w:hAnsi="宋体-PUA" w:eastAsia="宋体-PUA" w:cs="宋体-PUA"/>
          <w:b/>
          <w:bCs/>
          <w:sz w:val="24"/>
          <w:szCs w:val="24"/>
        </w:rPr>
        <w:t>5.遵法纪，守规章。遵守法律，依法做事；遵守校纪，依纪行为；遵守行规，依规行事。</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PUA" w:hAnsi="宋体-PUA" w:eastAsia="宋体-PUA" w:cs="宋体-PUA"/>
          <w:b/>
          <w:bCs/>
          <w:sz w:val="24"/>
          <w:szCs w:val="24"/>
        </w:rPr>
      </w:pPr>
      <w:r>
        <w:rPr>
          <w:rFonts w:hint="eastAsia" w:ascii="宋体-PUA" w:hAnsi="宋体-PUA" w:eastAsia="宋体-PUA" w:cs="宋体-PUA"/>
          <w:b/>
          <w:bCs/>
          <w:sz w:val="24"/>
          <w:szCs w:val="24"/>
        </w:rPr>
        <w:t>6.辨美丑，立形象。情趣健康，向善向美；仪容整洁，衣着得体；举止文明，落落大方。</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PUA" w:hAnsi="宋体-PUA" w:eastAsia="宋体-PUA" w:cs="宋体-PUA"/>
          <w:b/>
          <w:bCs/>
          <w:sz w:val="24"/>
          <w:szCs w:val="24"/>
        </w:rPr>
      </w:pPr>
      <w:r>
        <w:rPr>
          <w:rFonts w:hint="eastAsia" w:ascii="宋体-PUA" w:hAnsi="宋体-PUA" w:eastAsia="宋体-PUA" w:cs="宋体-PUA"/>
          <w:b/>
          <w:bCs/>
          <w:sz w:val="24"/>
          <w:szCs w:val="24"/>
        </w:rPr>
        <w:t>7.强体魄，保健康。按时作息，坚持锻炼；讲究卫生，保持清洁；珍爱生命，注意安全。</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PUA" w:hAnsi="宋体-PUA" w:eastAsia="宋体-PUA" w:cs="宋体-PUA"/>
          <w:b/>
          <w:bCs/>
          <w:sz w:val="24"/>
          <w:szCs w:val="24"/>
        </w:rPr>
      </w:pPr>
      <w:r>
        <w:rPr>
          <w:rFonts w:hint="eastAsia" w:ascii="宋体-PUA" w:hAnsi="宋体-PUA" w:eastAsia="宋体-PUA" w:cs="宋体-PUA"/>
          <w:b/>
          <w:bCs/>
          <w:sz w:val="24"/>
          <w:szCs w:val="24"/>
        </w:rPr>
        <w:t>8.树自信，勇担当。自尊自信，乐观向上；珍惜青春，不怕挫折；敬业乐群，勇担责任</w:t>
      </w:r>
    </w:p>
    <w:p>
      <w:pPr>
        <w:pageBreakBefore w:val="0"/>
        <w:kinsoku/>
        <w:overflowPunct/>
        <w:topLinePunct w:val="0"/>
        <w:autoSpaceDE/>
        <w:autoSpaceDN/>
        <w:bidi w:val="0"/>
        <w:spacing w:line="400" w:lineRule="atLeast"/>
        <w:jc w:val="center"/>
        <w:textAlignment w:val="auto"/>
        <w:rPr>
          <w:rFonts w:hint="eastAsia"/>
          <w:b/>
          <w:bCs/>
          <w:sz w:val="15"/>
          <w:szCs w:val="15"/>
        </w:rPr>
      </w:pPr>
    </w:p>
    <w:p>
      <w:pPr>
        <w:pageBreakBefore w:val="0"/>
        <w:kinsoku/>
        <w:overflowPunct/>
        <w:topLinePunct w:val="0"/>
        <w:autoSpaceDE/>
        <w:autoSpaceDN/>
        <w:bidi w:val="0"/>
        <w:spacing w:line="400" w:lineRule="atLeast"/>
        <w:jc w:val="center"/>
        <w:textAlignment w:val="auto"/>
        <w:rPr>
          <w:rFonts w:hint="eastAsia"/>
          <w:b/>
          <w:bCs/>
          <w:sz w:val="15"/>
          <w:szCs w:val="15"/>
        </w:rPr>
      </w:pPr>
    </w:p>
    <w:p>
      <w:pPr>
        <w:pageBreakBefore w:val="0"/>
        <w:kinsoku/>
        <w:overflowPunct/>
        <w:topLinePunct w:val="0"/>
        <w:autoSpaceDE/>
        <w:autoSpaceDN/>
        <w:bidi w:val="0"/>
        <w:spacing w:line="400" w:lineRule="atLeast"/>
        <w:jc w:val="center"/>
        <w:textAlignment w:val="auto"/>
        <w:rPr>
          <w:rFonts w:hint="eastAsia"/>
          <w:b/>
          <w:bCs/>
          <w:sz w:val="24"/>
          <w:szCs w:val="24"/>
        </w:rPr>
      </w:pPr>
    </w:p>
    <w:p>
      <w:pPr>
        <w:pageBreakBefore w:val="0"/>
        <w:kinsoku/>
        <w:overflowPunct/>
        <w:topLinePunct w:val="0"/>
        <w:autoSpaceDE/>
        <w:autoSpaceDN/>
        <w:bidi w:val="0"/>
        <w:spacing w:line="400" w:lineRule="atLeast"/>
        <w:jc w:val="center"/>
        <w:textAlignment w:val="auto"/>
        <w:rPr>
          <w:rFonts w:hint="eastAsia"/>
          <w:b/>
          <w:bCs/>
          <w:sz w:val="24"/>
          <w:szCs w:val="24"/>
        </w:rPr>
      </w:pPr>
    </w:p>
    <w:p>
      <w:pPr>
        <w:pageBreakBefore w:val="0"/>
        <w:kinsoku/>
        <w:overflowPunct/>
        <w:topLinePunct w:val="0"/>
        <w:autoSpaceDE/>
        <w:autoSpaceDN/>
        <w:bidi w:val="0"/>
        <w:spacing w:line="400" w:lineRule="atLeast"/>
        <w:jc w:val="center"/>
        <w:textAlignment w:val="auto"/>
        <w:rPr>
          <w:rFonts w:hint="eastAsia"/>
          <w:b/>
          <w:bCs/>
          <w:sz w:val="24"/>
          <w:szCs w:val="24"/>
        </w:rPr>
      </w:pPr>
      <w:r>
        <w:rPr>
          <w:rFonts w:hint="eastAsia"/>
          <w:b/>
          <w:bCs/>
          <w:sz w:val="24"/>
          <w:szCs w:val="24"/>
        </w:rPr>
        <w:t>目    录</w:t>
      </w:r>
    </w:p>
    <w:p>
      <w:pPr>
        <w:keepNext w:val="0"/>
        <w:keepLines w:val="0"/>
        <w:pageBreakBefore w:val="0"/>
        <w:widowControl w:val="0"/>
        <w:numPr>
          <w:ilvl w:val="0"/>
          <w:numId w:val="1"/>
        </w:numPr>
        <w:kinsoku/>
        <w:wordWrap/>
        <w:overflowPunct/>
        <w:topLinePunct w:val="0"/>
        <w:autoSpaceDE/>
        <w:autoSpaceDN/>
        <w:bidi w:val="0"/>
        <w:adjustRightInd/>
        <w:snapToGrid/>
        <w:spacing w:line="380" w:lineRule="atLeast"/>
        <w:textAlignment w:val="auto"/>
        <w:outlineLvl w:val="9"/>
        <w:rPr>
          <w:b w:val="0"/>
          <w:bCs w:val="0"/>
          <w:sz w:val="20"/>
          <w:szCs w:val="20"/>
        </w:rPr>
      </w:pPr>
      <w:r>
        <w:rPr>
          <w:rFonts w:hint="eastAsia"/>
          <w:b w:val="0"/>
          <w:bCs w:val="0"/>
          <w:sz w:val="20"/>
          <w:szCs w:val="20"/>
        </w:rPr>
        <w:t>学生代表大会制度</w:t>
      </w:r>
      <w:r>
        <w:rPr>
          <w:rFonts w:hint="eastAsia" w:ascii="宋体" w:hAnsi="宋体" w:eastAsia="宋体" w:cs="宋体"/>
          <w:b w:val="0"/>
          <w:bCs w:val="0"/>
          <w:sz w:val="20"/>
          <w:szCs w:val="20"/>
          <w:lang w:val="en-US" w:eastAsia="zh-CN"/>
        </w:rPr>
        <w:t>－－－－－－－－－－－－－－</w:t>
      </w:r>
      <w:r>
        <w:rPr>
          <w:rFonts w:hint="eastAsia" w:ascii="宋体" w:hAnsi="宋体" w:cs="宋体"/>
          <w:b w:val="0"/>
          <w:bCs w:val="0"/>
          <w:sz w:val="20"/>
          <w:szCs w:val="20"/>
          <w:lang w:val="en-US" w:eastAsia="zh-CN"/>
        </w:rPr>
        <w:t>6</w:t>
      </w:r>
    </w:p>
    <w:p>
      <w:pPr>
        <w:keepNext w:val="0"/>
        <w:keepLines w:val="0"/>
        <w:pageBreakBefore w:val="0"/>
        <w:widowControl w:val="0"/>
        <w:numPr>
          <w:ilvl w:val="0"/>
          <w:numId w:val="1"/>
        </w:numPr>
        <w:kinsoku/>
        <w:wordWrap/>
        <w:overflowPunct/>
        <w:topLinePunct w:val="0"/>
        <w:autoSpaceDE/>
        <w:autoSpaceDN/>
        <w:bidi w:val="0"/>
        <w:adjustRightInd/>
        <w:snapToGrid/>
        <w:spacing w:line="380" w:lineRule="atLeast"/>
        <w:textAlignment w:val="auto"/>
        <w:outlineLvl w:val="9"/>
        <w:rPr>
          <w:b w:val="0"/>
          <w:bCs w:val="0"/>
          <w:sz w:val="20"/>
          <w:szCs w:val="20"/>
        </w:rPr>
      </w:pPr>
      <w:r>
        <w:rPr>
          <w:rFonts w:hint="eastAsia"/>
          <w:b w:val="0"/>
          <w:bCs w:val="0"/>
          <w:sz w:val="20"/>
          <w:szCs w:val="20"/>
        </w:rPr>
        <w:t>国防教育工作实施方案</w:t>
      </w:r>
      <w:r>
        <w:rPr>
          <w:rFonts w:hint="eastAsia" w:ascii="宋体" w:hAnsi="宋体" w:eastAsia="宋体" w:cs="宋体"/>
          <w:b w:val="0"/>
          <w:bCs w:val="0"/>
          <w:sz w:val="20"/>
          <w:szCs w:val="20"/>
          <w:lang w:val="en-US" w:eastAsia="zh-CN"/>
        </w:rPr>
        <w:t>－－－－－－－－－－－－</w:t>
      </w:r>
      <w:r>
        <w:rPr>
          <w:rFonts w:hint="eastAsia" w:ascii="宋体" w:hAnsi="宋体" w:cs="宋体"/>
          <w:b w:val="0"/>
          <w:bCs w:val="0"/>
          <w:sz w:val="20"/>
          <w:szCs w:val="20"/>
          <w:lang w:val="en-US" w:eastAsia="zh-CN"/>
        </w:rPr>
        <w:t>12</w:t>
      </w:r>
    </w:p>
    <w:p>
      <w:pPr>
        <w:keepNext w:val="0"/>
        <w:keepLines w:val="0"/>
        <w:pageBreakBefore w:val="0"/>
        <w:widowControl w:val="0"/>
        <w:numPr>
          <w:ilvl w:val="0"/>
          <w:numId w:val="1"/>
        </w:numPr>
        <w:kinsoku/>
        <w:wordWrap/>
        <w:overflowPunct/>
        <w:topLinePunct w:val="0"/>
        <w:autoSpaceDE/>
        <w:autoSpaceDN/>
        <w:bidi w:val="0"/>
        <w:adjustRightInd/>
        <w:snapToGrid/>
        <w:spacing w:line="380" w:lineRule="atLeast"/>
        <w:textAlignment w:val="auto"/>
        <w:outlineLvl w:val="9"/>
        <w:rPr>
          <w:b w:val="0"/>
          <w:bCs w:val="0"/>
          <w:sz w:val="20"/>
          <w:szCs w:val="20"/>
        </w:rPr>
      </w:pPr>
      <w:r>
        <w:rPr>
          <w:rFonts w:hint="eastAsia"/>
          <w:b w:val="0"/>
          <w:bCs w:val="0"/>
          <w:sz w:val="20"/>
          <w:szCs w:val="20"/>
        </w:rPr>
        <w:t>国旗、校旗升旗管理办法</w:t>
      </w:r>
      <w:r>
        <w:rPr>
          <w:rFonts w:hint="eastAsia" w:ascii="宋体" w:hAnsi="宋体" w:eastAsia="宋体" w:cs="宋体"/>
          <w:b w:val="0"/>
          <w:bCs w:val="0"/>
          <w:sz w:val="20"/>
          <w:szCs w:val="20"/>
          <w:lang w:val="en-US" w:eastAsia="zh-CN"/>
        </w:rPr>
        <w:t>－－－－－－－－－－－</w:t>
      </w:r>
      <w:r>
        <w:rPr>
          <w:rFonts w:hint="eastAsia" w:ascii="宋体" w:hAnsi="宋体" w:cs="宋体"/>
          <w:b w:val="0"/>
          <w:bCs w:val="0"/>
          <w:sz w:val="20"/>
          <w:szCs w:val="20"/>
          <w:lang w:val="en-US" w:eastAsia="zh-CN"/>
        </w:rPr>
        <w:t>16</w:t>
      </w:r>
    </w:p>
    <w:p>
      <w:pPr>
        <w:keepNext w:val="0"/>
        <w:keepLines w:val="0"/>
        <w:pageBreakBefore w:val="0"/>
        <w:widowControl w:val="0"/>
        <w:numPr>
          <w:ilvl w:val="0"/>
          <w:numId w:val="1"/>
        </w:numPr>
        <w:kinsoku/>
        <w:wordWrap/>
        <w:overflowPunct/>
        <w:topLinePunct w:val="0"/>
        <w:autoSpaceDE/>
        <w:autoSpaceDN/>
        <w:bidi w:val="0"/>
        <w:adjustRightInd/>
        <w:snapToGrid/>
        <w:spacing w:line="380" w:lineRule="atLeast"/>
        <w:textAlignment w:val="auto"/>
        <w:outlineLvl w:val="9"/>
        <w:rPr>
          <w:b w:val="0"/>
          <w:bCs w:val="0"/>
          <w:sz w:val="20"/>
          <w:szCs w:val="20"/>
        </w:rPr>
      </w:pPr>
      <w:r>
        <w:rPr>
          <w:rFonts w:hint="eastAsia"/>
          <w:b w:val="0"/>
          <w:bCs w:val="0"/>
          <w:sz w:val="20"/>
          <w:szCs w:val="20"/>
        </w:rPr>
        <w:t>学生文明礼貌行为规范</w:t>
      </w:r>
      <w:r>
        <w:rPr>
          <w:rFonts w:hint="eastAsia" w:ascii="宋体" w:hAnsi="宋体" w:eastAsia="宋体" w:cs="宋体"/>
          <w:b w:val="0"/>
          <w:bCs w:val="0"/>
          <w:sz w:val="20"/>
          <w:szCs w:val="20"/>
          <w:lang w:val="en-US" w:eastAsia="zh-CN"/>
        </w:rPr>
        <w:t>－－－－－－－－－－－－</w:t>
      </w:r>
      <w:r>
        <w:rPr>
          <w:rFonts w:hint="eastAsia" w:ascii="宋体" w:hAnsi="宋体" w:cs="宋体"/>
          <w:b w:val="0"/>
          <w:bCs w:val="0"/>
          <w:sz w:val="20"/>
          <w:szCs w:val="20"/>
          <w:lang w:val="en-US" w:eastAsia="zh-CN"/>
        </w:rPr>
        <w:t>18</w:t>
      </w:r>
    </w:p>
    <w:p>
      <w:pPr>
        <w:keepNext w:val="0"/>
        <w:keepLines w:val="0"/>
        <w:pageBreakBefore w:val="0"/>
        <w:widowControl w:val="0"/>
        <w:numPr>
          <w:ilvl w:val="0"/>
          <w:numId w:val="1"/>
        </w:numPr>
        <w:kinsoku/>
        <w:wordWrap/>
        <w:overflowPunct/>
        <w:topLinePunct w:val="0"/>
        <w:autoSpaceDE/>
        <w:autoSpaceDN/>
        <w:bidi w:val="0"/>
        <w:adjustRightInd/>
        <w:snapToGrid/>
        <w:spacing w:line="380" w:lineRule="atLeast"/>
        <w:textAlignment w:val="auto"/>
        <w:outlineLvl w:val="9"/>
        <w:rPr>
          <w:b w:val="0"/>
          <w:bCs w:val="0"/>
          <w:sz w:val="20"/>
          <w:szCs w:val="20"/>
        </w:rPr>
      </w:pPr>
      <w:r>
        <w:rPr>
          <w:rFonts w:hint="eastAsia"/>
          <w:b w:val="0"/>
          <w:bCs w:val="0"/>
          <w:sz w:val="20"/>
          <w:szCs w:val="20"/>
        </w:rPr>
        <w:t>学生考勤与请、销假制度</w:t>
      </w:r>
      <w:r>
        <w:rPr>
          <w:rFonts w:hint="eastAsia" w:ascii="宋体" w:hAnsi="宋体" w:eastAsia="宋体" w:cs="宋体"/>
          <w:b w:val="0"/>
          <w:bCs w:val="0"/>
          <w:sz w:val="20"/>
          <w:szCs w:val="20"/>
          <w:lang w:val="en-US" w:eastAsia="zh-CN"/>
        </w:rPr>
        <w:t>－－－－－－－－－－－</w:t>
      </w:r>
      <w:r>
        <w:rPr>
          <w:rFonts w:hint="eastAsia" w:ascii="宋体" w:hAnsi="宋体" w:cs="宋体"/>
          <w:b w:val="0"/>
          <w:bCs w:val="0"/>
          <w:sz w:val="20"/>
          <w:szCs w:val="20"/>
          <w:lang w:val="en-US" w:eastAsia="zh-CN"/>
        </w:rPr>
        <w:t>23</w:t>
      </w:r>
    </w:p>
    <w:p>
      <w:pPr>
        <w:keepNext w:val="0"/>
        <w:keepLines w:val="0"/>
        <w:pageBreakBefore w:val="0"/>
        <w:widowControl w:val="0"/>
        <w:numPr>
          <w:ilvl w:val="0"/>
          <w:numId w:val="1"/>
        </w:numPr>
        <w:kinsoku/>
        <w:wordWrap/>
        <w:overflowPunct/>
        <w:topLinePunct w:val="0"/>
        <w:autoSpaceDE/>
        <w:autoSpaceDN/>
        <w:bidi w:val="0"/>
        <w:adjustRightInd/>
        <w:snapToGrid/>
        <w:spacing w:line="380" w:lineRule="atLeast"/>
        <w:textAlignment w:val="auto"/>
        <w:outlineLvl w:val="9"/>
        <w:rPr>
          <w:b w:val="0"/>
          <w:bCs w:val="0"/>
          <w:sz w:val="20"/>
          <w:szCs w:val="20"/>
        </w:rPr>
      </w:pPr>
      <w:r>
        <w:rPr>
          <w:rFonts w:hint="eastAsia"/>
          <w:b w:val="0"/>
          <w:bCs w:val="0"/>
          <w:sz w:val="20"/>
          <w:szCs w:val="20"/>
        </w:rPr>
        <w:t>学校活动场所管理规定</w:t>
      </w:r>
      <w:r>
        <w:rPr>
          <w:rFonts w:hint="eastAsia" w:ascii="宋体" w:hAnsi="宋体" w:eastAsia="宋体" w:cs="宋体"/>
          <w:b w:val="0"/>
          <w:bCs w:val="0"/>
          <w:sz w:val="20"/>
          <w:szCs w:val="20"/>
          <w:lang w:val="en-US" w:eastAsia="zh-CN"/>
        </w:rPr>
        <w:t>－－－－－－－－－－－－</w:t>
      </w:r>
      <w:r>
        <w:rPr>
          <w:rFonts w:hint="eastAsia" w:ascii="宋体" w:hAnsi="宋体" w:cs="宋体"/>
          <w:b w:val="0"/>
          <w:bCs w:val="0"/>
          <w:sz w:val="20"/>
          <w:szCs w:val="20"/>
          <w:lang w:val="en-US" w:eastAsia="zh-CN"/>
        </w:rPr>
        <w:t>26</w:t>
      </w:r>
    </w:p>
    <w:p>
      <w:pPr>
        <w:keepNext w:val="0"/>
        <w:keepLines w:val="0"/>
        <w:pageBreakBefore w:val="0"/>
        <w:widowControl w:val="0"/>
        <w:numPr>
          <w:ilvl w:val="0"/>
          <w:numId w:val="1"/>
        </w:numPr>
        <w:kinsoku/>
        <w:wordWrap/>
        <w:overflowPunct/>
        <w:topLinePunct w:val="0"/>
        <w:autoSpaceDE/>
        <w:autoSpaceDN/>
        <w:bidi w:val="0"/>
        <w:adjustRightInd/>
        <w:snapToGrid/>
        <w:spacing w:line="380" w:lineRule="atLeast"/>
        <w:textAlignment w:val="auto"/>
        <w:outlineLvl w:val="9"/>
        <w:rPr>
          <w:b w:val="0"/>
          <w:bCs w:val="0"/>
          <w:sz w:val="20"/>
          <w:szCs w:val="20"/>
        </w:rPr>
      </w:pPr>
      <w:r>
        <w:rPr>
          <w:rFonts w:hint="eastAsia"/>
          <w:b w:val="0"/>
          <w:bCs w:val="0"/>
          <w:sz w:val="20"/>
          <w:szCs w:val="20"/>
        </w:rPr>
        <w:t>学生管理规定</w:t>
      </w:r>
      <w:r>
        <w:rPr>
          <w:rFonts w:hint="eastAsia" w:ascii="宋体" w:hAnsi="宋体" w:eastAsia="宋体" w:cs="宋体"/>
          <w:b w:val="0"/>
          <w:bCs w:val="0"/>
          <w:sz w:val="20"/>
          <w:szCs w:val="20"/>
          <w:lang w:val="en-US" w:eastAsia="zh-CN"/>
        </w:rPr>
        <w:t>－－－－－－－－－－－－－－－－</w:t>
      </w:r>
      <w:r>
        <w:rPr>
          <w:rFonts w:hint="eastAsia" w:ascii="宋体" w:hAnsi="宋体" w:cs="宋体"/>
          <w:b w:val="0"/>
          <w:bCs w:val="0"/>
          <w:sz w:val="20"/>
          <w:szCs w:val="20"/>
          <w:lang w:val="en-US" w:eastAsia="zh-CN"/>
        </w:rPr>
        <w:t>28</w:t>
      </w:r>
    </w:p>
    <w:p>
      <w:pPr>
        <w:keepNext w:val="0"/>
        <w:keepLines w:val="0"/>
        <w:pageBreakBefore w:val="0"/>
        <w:widowControl w:val="0"/>
        <w:numPr>
          <w:ilvl w:val="0"/>
          <w:numId w:val="1"/>
        </w:numPr>
        <w:kinsoku/>
        <w:wordWrap/>
        <w:overflowPunct/>
        <w:topLinePunct w:val="0"/>
        <w:autoSpaceDE/>
        <w:autoSpaceDN/>
        <w:bidi w:val="0"/>
        <w:adjustRightInd/>
        <w:snapToGrid/>
        <w:spacing w:line="380" w:lineRule="atLeast"/>
        <w:textAlignment w:val="auto"/>
        <w:outlineLvl w:val="9"/>
        <w:rPr>
          <w:b w:val="0"/>
          <w:bCs w:val="0"/>
          <w:sz w:val="20"/>
          <w:szCs w:val="20"/>
        </w:rPr>
      </w:pPr>
      <w:r>
        <w:rPr>
          <w:rFonts w:hint="eastAsia"/>
          <w:b w:val="0"/>
          <w:bCs w:val="0"/>
          <w:sz w:val="20"/>
          <w:szCs w:val="20"/>
        </w:rPr>
        <w:t>学籍管理办法</w:t>
      </w:r>
      <w:r>
        <w:rPr>
          <w:rFonts w:hint="eastAsia" w:ascii="宋体" w:hAnsi="宋体" w:eastAsia="宋体" w:cs="宋体"/>
          <w:b w:val="0"/>
          <w:bCs w:val="0"/>
          <w:sz w:val="20"/>
          <w:szCs w:val="20"/>
          <w:lang w:val="en-US" w:eastAsia="zh-CN"/>
        </w:rPr>
        <w:t>－－－－－－－－－－－－－－－－</w:t>
      </w:r>
      <w:r>
        <w:rPr>
          <w:rFonts w:hint="eastAsia" w:ascii="宋体" w:hAnsi="宋体" w:cs="宋体"/>
          <w:b w:val="0"/>
          <w:bCs w:val="0"/>
          <w:sz w:val="20"/>
          <w:szCs w:val="20"/>
          <w:lang w:val="en-US" w:eastAsia="zh-CN"/>
        </w:rPr>
        <w:t>37</w:t>
      </w:r>
    </w:p>
    <w:p>
      <w:pPr>
        <w:keepNext w:val="0"/>
        <w:keepLines w:val="0"/>
        <w:pageBreakBefore w:val="0"/>
        <w:widowControl w:val="0"/>
        <w:numPr>
          <w:ilvl w:val="0"/>
          <w:numId w:val="1"/>
        </w:numPr>
        <w:kinsoku/>
        <w:wordWrap/>
        <w:overflowPunct/>
        <w:topLinePunct w:val="0"/>
        <w:autoSpaceDE/>
        <w:autoSpaceDN/>
        <w:bidi w:val="0"/>
        <w:adjustRightInd/>
        <w:snapToGrid/>
        <w:spacing w:line="380" w:lineRule="atLeast"/>
        <w:textAlignment w:val="auto"/>
        <w:outlineLvl w:val="9"/>
        <w:rPr>
          <w:b w:val="0"/>
          <w:bCs w:val="0"/>
          <w:sz w:val="20"/>
          <w:szCs w:val="20"/>
        </w:rPr>
      </w:pPr>
      <w:r>
        <w:rPr>
          <w:rFonts w:hint="eastAsia"/>
          <w:b w:val="0"/>
          <w:bCs w:val="0"/>
          <w:sz w:val="20"/>
          <w:szCs w:val="20"/>
        </w:rPr>
        <w:t>学习成绩考核及成绩评定</w:t>
      </w:r>
      <w:r>
        <w:rPr>
          <w:rFonts w:hint="eastAsia" w:ascii="宋体" w:hAnsi="宋体" w:eastAsia="宋体" w:cs="宋体"/>
          <w:b w:val="0"/>
          <w:bCs w:val="0"/>
          <w:sz w:val="20"/>
          <w:szCs w:val="20"/>
          <w:lang w:val="en-US" w:eastAsia="zh-CN"/>
        </w:rPr>
        <w:t>－－－－－－－－－－－</w:t>
      </w:r>
      <w:r>
        <w:rPr>
          <w:rFonts w:hint="eastAsia" w:ascii="宋体" w:hAnsi="宋体" w:cs="宋体"/>
          <w:b w:val="0"/>
          <w:bCs w:val="0"/>
          <w:sz w:val="20"/>
          <w:szCs w:val="20"/>
          <w:lang w:val="en-US" w:eastAsia="zh-CN"/>
        </w:rPr>
        <w:t>46</w:t>
      </w:r>
    </w:p>
    <w:p>
      <w:pPr>
        <w:keepNext w:val="0"/>
        <w:keepLines w:val="0"/>
        <w:pageBreakBefore w:val="0"/>
        <w:widowControl w:val="0"/>
        <w:numPr>
          <w:ilvl w:val="0"/>
          <w:numId w:val="1"/>
        </w:numPr>
        <w:kinsoku/>
        <w:wordWrap/>
        <w:overflowPunct/>
        <w:topLinePunct w:val="0"/>
        <w:autoSpaceDE/>
        <w:autoSpaceDN/>
        <w:bidi w:val="0"/>
        <w:adjustRightInd/>
        <w:snapToGrid/>
        <w:spacing w:line="380" w:lineRule="atLeast"/>
        <w:textAlignment w:val="auto"/>
        <w:outlineLvl w:val="9"/>
        <w:rPr>
          <w:b w:val="0"/>
          <w:bCs w:val="0"/>
          <w:sz w:val="20"/>
          <w:szCs w:val="20"/>
        </w:rPr>
      </w:pPr>
      <w:r>
        <w:rPr>
          <w:rFonts w:hint="eastAsia"/>
          <w:b w:val="0"/>
          <w:bCs w:val="0"/>
          <w:sz w:val="20"/>
          <w:szCs w:val="20"/>
        </w:rPr>
        <w:t>实验室学生守则</w:t>
      </w:r>
      <w:r>
        <w:rPr>
          <w:rFonts w:hint="eastAsia"/>
          <w:b w:val="0"/>
          <w:bCs w:val="0"/>
          <w:sz w:val="20"/>
          <w:szCs w:val="20"/>
          <w:lang w:val="en-US" w:eastAsia="zh-CN"/>
        </w:rPr>
        <w:t xml:space="preserve"> </w:t>
      </w:r>
      <w:r>
        <w:rPr>
          <w:rFonts w:hint="eastAsia" w:ascii="宋体" w:hAnsi="宋体" w:eastAsia="宋体" w:cs="宋体"/>
          <w:b w:val="0"/>
          <w:bCs w:val="0"/>
          <w:sz w:val="20"/>
          <w:szCs w:val="20"/>
          <w:lang w:val="en-US" w:eastAsia="zh-CN"/>
        </w:rPr>
        <w:t>－－－－－－－－－－－－－－</w:t>
      </w:r>
      <w:r>
        <w:rPr>
          <w:rFonts w:hint="eastAsia" w:ascii="宋体" w:hAnsi="宋体" w:cs="宋体"/>
          <w:b w:val="0"/>
          <w:bCs w:val="0"/>
          <w:sz w:val="20"/>
          <w:szCs w:val="20"/>
          <w:lang w:val="en-US" w:eastAsia="zh-CN"/>
        </w:rPr>
        <w:t>48</w:t>
      </w:r>
    </w:p>
    <w:p>
      <w:pPr>
        <w:keepNext w:val="0"/>
        <w:keepLines w:val="0"/>
        <w:pageBreakBefore w:val="0"/>
        <w:widowControl w:val="0"/>
        <w:numPr>
          <w:ilvl w:val="0"/>
          <w:numId w:val="1"/>
        </w:numPr>
        <w:kinsoku/>
        <w:wordWrap/>
        <w:overflowPunct/>
        <w:topLinePunct w:val="0"/>
        <w:autoSpaceDE/>
        <w:autoSpaceDN/>
        <w:bidi w:val="0"/>
        <w:adjustRightInd/>
        <w:snapToGrid/>
        <w:spacing w:line="380" w:lineRule="atLeast"/>
        <w:textAlignment w:val="auto"/>
        <w:outlineLvl w:val="9"/>
        <w:rPr>
          <w:b w:val="0"/>
          <w:bCs w:val="0"/>
          <w:sz w:val="20"/>
          <w:szCs w:val="20"/>
        </w:rPr>
      </w:pPr>
      <w:r>
        <w:rPr>
          <w:rFonts w:hint="eastAsia"/>
          <w:b w:val="0"/>
          <w:bCs w:val="0"/>
          <w:sz w:val="20"/>
          <w:szCs w:val="20"/>
        </w:rPr>
        <w:t>学生安全教育及管理暂行规定</w:t>
      </w:r>
      <w:r>
        <w:rPr>
          <w:rFonts w:hint="eastAsia"/>
          <w:b w:val="0"/>
          <w:bCs w:val="0"/>
          <w:sz w:val="20"/>
          <w:szCs w:val="20"/>
          <w:lang w:val="en-US" w:eastAsia="zh-CN"/>
        </w:rPr>
        <w:t xml:space="preserve"> </w:t>
      </w:r>
      <w:r>
        <w:rPr>
          <w:rFonts w:hint="eastAsia" w:ascii="宋体" w:hAnsi="宋体" w:eastAsia="宋体" w:cs="宋体"/>
          <w:b w:val="0"/>
          <w:bCs w:val="0"/>
          <w:sz w:val="20"/>
          <w:szCs w:val="20"/>
          <w:lang w:val="en-US" w:eastAsia="zh-CN"/>
        </w:rPr>
        <w:t>－－－－－－－－</w:t>
      </w:r>
      <w:r>
        <w:rPr>
          <w:rFonts w:hint="eastAsia" w:ascii="宋体" w:hAnsi="宋体" w:cs="宋体"/>
          <w:b w:val="0"/>
          <w:bCs w:val="0"/>
          <w:sz w:val="20"/>
          <w:szCs w:val="20"/>
          <w:lang w:val="en-US" w:eastAsia="zh-CN"/>
        </w:rPr>
        <w:t>50</w:t>
      </w:r>
    </w:p>
    <w:p>
      <w:pPr>
        <w:keepNext w:val="0"/>
        <w:keepLines w:val="0"/>
        <w:pageBreakBefore w:val="0"/>
        <w:widowControl w:val="0"/>
        <w:numPr>
          <w:ilvl w:val="0"/>
          <w:numId w:val="1"/>
        </w:numPr>
        <w:kinsoku/>
        <w:wordWrap/>
        <w:overflowPunct/>
        <w:topLinePunct w:val="0"/>
        <w:autoSpaceDE/>
        <w:autoSpaceDN/>
        <w:bidi w:val="0"/>
        <w:adjustRightInd/>
        <w:snapToGrid/>
        <w:spacing w:line="380" w:lineRule="atLeast"/>
        <w:textAlignment w:val="auto"/>
        <w:outlineLvl w:val="9"/>
        <w:rPr>
          <w:b w:val="0"/>
          <w:bCs w:val="0"/>
          <w:sz w:val="20"/>
          <w:szCs w:val="20"/>
        </w:rPr>
      </w:pPr>
      <w:r>
        <w:rPr>
          <w:rFonts w:hint="eastAsia"/>
          <w:b w:val="0"/>
          <w:bCs w:val="0"/>
          <w:sz w:val="20"/>
          <w:szCs w:val="20"/>
        </w:rPr>
        <w:t>学生宿舍管理暂行规定</w:t>
      </w:r>
      <w:r>
        <w:rPr>
          <w:rFonts w:hint="eastAsia"/>
          <w:b w:val="0"/>
          <w:bCs w:val="0"/>
          <w:sz w:val="20"/>
          <w:szCs w:val="20"/>
          <w:lang w:val="en-US" w:eastAsia="zh-CN"/>
        </w:rPr>
        <w:t xml:space="preserve"> </w:t>
      </w:r>
      <w:r>
        <w:rPr>
          <w:rFonts w:hint="eastAsia" w:ascii="宋体" w:hAnsi="宋体" w:eastAsia="宋体" w:cs="宋体"/>
          <w:b w:val="0"/>
          <w:bCs w:val="0"/>
          <w:sz w:val="20"/>
          <w:szCs w:val="20"/>
          <w:lang w:val="en-US" w:eastAsia="zh-CN"/>
        </w:rPr>
        <w:t>－－－－－－－－－－－</w:t>
      </w:r>
      <w:r>
        <w:rPr>
          <w:rFonts w:hint="eastAsia" w:ascii="宋体" w:hAnsi="宋体" w:cs="宋体"/>
          <w:b w:val="0"/>
          <w:bCs w:val="0"/>
          <w:sz w:val="20"/>
          <w:szCs w:val="20"/>
          <w:lang w:val="en-US" w:eastAsia="zh-CN"/>
        </w:rPr>
        <w:t>59</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outlineLvl w:val="9"/>
        <w:rPr>
          <w:b w:val="0"/>
          <w:bCs w:val="0"/>
          <w:sz w:val="20"/>
          <w:szCs w:val="20"/>
        </w:rPr>
      </w:pPr>
      <w:r>
        <w:rPr>
          <w:rFonts w:hint="eastAsia"/>
          <w:b w:val="0"/>
          <w:bCs w:val="0"/>
          <w:sz w:val="20"/>
          <w:szCs w:val="20"/>
        </w:rPr>
        <w:t>寝室7S管理内容与实施方案</w:t>
      </w:r>
      <w:r>
        <w:rPr>
          <w:rFonts w:hint="eastAsia" w:ascii="宋体" w:hAnsi="宋体" w:eastAsia="宋体" w:cs="宋体"/>
          <w:b w:val="0"/>
          <w:bCs w:val="0"/>
          <w:sz w:val="20"/>
          <w:szCs w:val="20"/>
          <w:lang w:val="en-US" w:eastAsia="zh-CN"/>
        </w:rPr>
        <w:t>－－－－－－－－－</w:t>
      </w:r>
      <w:r>
        <w:rPr>
          <w:rFonts w:hint="eastAsia" w:ascii="宋体" w:hAnsi="宋体" w:cs="宋体"/>
          <w:b w:val="0"/>
          <w:bCs w:val="0"/>
          <w:sz w:val="20"/>
          <w:szCs w:val="20"/>
          <w:lang w:val="en-US" w:eastAsia="zh-CN"/>
        </w:rPr>
        <w:t>63</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outlineLvl w:val="9"/>
        <w:rPr>
          <w:b w:val="0"/>
          <w:bCs w:val="0"/>
          <w:sz w:val="20"/>
          <w:szCs w:val="20"/>
        </w:rPr>
      </w:pPr>
      <w:r>
        <w:rPr>
          <w:rFonts w:hint="eastAsia"/>
          <w:b w:val="0"/>
          <w:bCs w:val="0"/>
          <w:sz w:val="20"/>
          <w:szCs w:val="20"/>
        </w:rPr>
        <w:t>学生素质拓展班（二课堂）管理规定</w:t>
      </w:r>
      <w:r>
        <w:rPr>
          <w:rFonts w:hint="eastAsia"/>
          <w:b w:val="0"/>
          <w:bCs w:val="0"/>
          <w:sz w:val="20"/>
          <w:szCs w:val="20"/>
          <w:lang w:val="en-US" w:eastAsia="zh-CN"/>
        </w:rPr>
        <w:t xml:space="preserve"> </w:t>
      </w:r>
      <w:r>
        <w:rPr>
          <w:rFonts w:hint="eastAsia" w:ascii="宋体" w:hAnsi="宋体" w:eastAsia="宋体" w:cs="宋体"/>
          <w:b w:val="0"/>
          <w:bCs w:val="0"/>
          <w:sz w:val="20"/>
          <w:szCs w:val="20"/>
          <w:lang w:val="en-US" w:eastAsia="zh-CN"/>
        </w:rPr>
        <w:t>－－－－－</w:t>
      </w:r>
      <w:r>
        <w:rPr>
          <w:rFonts w:hint="eastAsia" w:ascii="宋体" w:hAnsi="宋体" w:cs="宋体"/>
          <w:b w:val="0"/>
          <w:bCs w:val="0"/>
          <w:sz w:val="20"/>
          <w:szCs w:val="20"/>
          <w:lang w:val="en-US" w:eastAsia="zh-CN"/>
        </w:rPr>
        <w:t>75</w:t>
      </w:r>
    </w:p>
    <w:p>
      <w:pPr>
        <w:keepNext w:val="0"/>
        <w:keepLines w:val="0"/>
        <w:pageBreakBefore w:val="0"/>
        <w:widowControl w:val="0"/>
        <w:numPr>
          <w:ilvl w:val="0"/>
          <w:numId w:val="1"/>
        </w:numPr>
        <w:kinsoku/>
        <w:wordWrap/>
        <w:overflowPunct/>
        <w:topLinePunct w:val="0"/>
        <w:autoSpaceDE/>
        <w:autoSpaceDN/>
        <w:bidi w:val="0"/>
        <w:adjustRightInd/>
        <w:snapToGrid/>
        <w:spacing w:line="380" w:lineRule="atLeast"/>
        <w:textAlignment w:val="auto"/>
        <w:outlineLvl w:val="9"/>
        <w:rPr>
          <w:b w:val="0"/>
          <w:bCs w:val="0"/>
          <w:sz w:val="20"/>
          <w:szCs w:val="20"/>
        </w:rPr>
      </w:pPr>
      <w:r>
        <w:rPr>
          <w:rFonts w:hint="eastAsia"/>
          <w:b w:val="0"/>
          <w:bCs w:val="0"/>
          <w:sz w:val="20"/>
          <w:szCs w:val="20"/>
        </w:rPr>
        <w:t>学生月假管理制度</w:t>
      </w:r>
      <w:r>
        <w:rPr>
          <w:rFonts w:hint="eastAsia"/>
          <w:b w:val="0"/>
          <w:bCs w:val="0"/>
          <w:sz w:val="20"/>
          <w:szCs w:val="20"/>
          <w:lang w:val="en-US" w:eastAsia="zh-CN"/>
        </w:rPr>
        <w:t xml:space="preserve"> </w:t>
      </w:r>
      <w:r>
        <w:rPr>
          <w:rFonts w:hint="eastAsia" w:ascii="宋体" w:hAnsi="宋体" w:eastAsia="宋体" w:cs="宋体"/>
          <w:b w:val="0"/>
          <w:bCs w:val="0"/>
          <w:sz w:val="20"/>
          <w:szCs w:val="20"/>
          <w:lang w:val="en-US" w:eastAsia="zh-CN"/>
        </w:rPr>
        <w:t>－－－－－－－－－－－－－</w:t>
      </w:r>
      <w:r>
        <w:rPr>
          <w:rFonts w:hint="eastAsia" w:ascii="宋体" w:hAnsi="宋体" w:cs="宋体"/>
          <w:b w:val="0"/>
          <w:bCs w:val="0"/>
          <w:sz w:val="20"/>
          <w:szCs w:val="20"/>
          <w:lang w:val="en-US" w:eastAsia="zh-CN"/>
        </w:rPr>
        <w:t>78</w:t>
      </w:r>
    </w:p>
    <w:p>
      <w:pPr>
        <w:keepNext w:val="0"/>
        <w:keepLines w:val="0"/>
        <w:pageBreakBefore w:val="0"/>
        <w:widowControl w:val="0"/>
        <w:numPr>
          <w:ilvl w:val="0"/>
          <w:numId w:val="1"/>
        </w:numPr>
        <w:kinsoku/>
        <w:wordWrap/>
        <w:overflowPunct/>
        <w:topLinePunct w:val="0"/>
        <w:autoSpaceDE/>
        <w:autoSpaceDN/>
        <w:bidi w:val="0"/>
        <w:adjustRightInd/>
        <w:snapToGrid/>
        <w:spacing w:line="380" w:lineRule="atLeast"/>
        <w:textAlignment w:val="auto"/>
        <w:outlineLvl w:val="9"/>
        <w:rPr>
          <w:b w:val="0"/>
          <w:bCs w:val="0"/>
          <w:sz w:val="20"/>
          <w:szCs w:val="20"/>
        </w:rPr>
      </w:pPr>
      <w:r>
        <w:rPr>
          <w:rFonts w:hint="eastAsia"/>
          <w:b w:val="0"/>
          <w:bCs w:val="0"/>
          <w:sz w:val="20"/>
          <w:szCs w:val="20"/>
        </w:rPr>
        <w:t>学生素质综合测评办法</w:t>
      </w:r>
      <w:r>
        <w:rPr>
          <w:rFonts w:hint="eastAsia"/>
          <w:b w:val="0"/>
          <w:bCs w:val="0"/>
          <w:sz w:val="20"/>
          <w:szCs w:val="20"/>
          <w:lang w:val="en-US" w:eastAsia="zh-CN"/>
        </w:rPr>
        <w:t xml:space="preserve"> </w:t>
      </w:r>
      <w:r>
        <w:rPr>
          <w:rFonts w:hint="eastAsia" w:ascii="宋体" w:hAnsi="宋体" w:eastAsia="宋体" w:cs="宋体"/>
          <w:b w:val="0"/>
          <w:bCs w:val="0"/>
          <w:sz w:val="20"/>
          <w:szCs w:val="20"/>
          <w:lang w:val="en-US" w:eastAsia="zh-CN"/>
        </w:rPr>
        <w:t>－－－－－－－－－－－</w:t>
      </w:r>
      <w:r>
        <w:rPr>
          <w:rFonts w:hint="eastAsia" w:ascii="宋体" w:hAnsi="宋体" w:cs="宋体"/>
          <w:b w:val="0"/>
          <w:bCs w:val="0"/>
          <w:sz w:val="20"/>
          <w:szCs w:val="20"/>
          <w:lang w:val="en-US" w:eastAsia="zh-CN"/>
        </w:rPr>
        <w:t>81</w:t>
      </w:r>
    </w:p>
    <w:p>
      <w:pPr>
        <w:keepNext w:val="0"/>
        <w:keepLines w:val="0"/>
        <w:pageBreakBefore w:val="0"/>
        <w:widowControl w:val="0"/>
        <w:numPr>
          <w:ilvl w:val="0"/>
          <w:numId w:val="1"/>
        </w:numPr>
        <w:kinsoku/>
        <w:wordWrap/>
        <w:overflowPunct/>
        <w:topLinePunct w:val="0"/>
        <w:autoSpaceDE/>
        <w:autoSpaceDN/>
        <w:bidi w:val="0"/>
        <w:adjustRightInd/>
        <w:snapToGrid/>
        <w:spacing w:line="380" w:lineRule="atLeast"/>
        <w:textAlignment w:val="auto"/>
        <w:outlineLvl w:val="9"/>
        <w:rPr>
          <w:b w:val="0"/>
          <w:bCs w:val="0"/>
          <w:sz w:val="20"/>
          <w:szCs w:val="20"/>
        </w:rPr>
      </w:pPr>
      <w:r>
        <w:rPr>
          <w:rFonts w:hint="eastAsia"/>
          <w:b w:val="0"/>
          <w:bCs w:val="0"/>
          <w:sz w:val="20"/>
          <w:szCs w:val="20"/>
        </w:rPr>
        <w:t>学生评先评优办法</w:t>
      </w:r>
      <w:r>
        <w:rPr>
          <w:rFonts w:hint="eastAsia"/>
          <w:b w:val="0"/>
          <w:bCs w:val="0"/>
          <w:sz w:val="20"/>
          <w:szCs w:val="20"/>
          <w:lang w:val="en-US" w:eastAsia="zh-CN"/>
        </w:rPr>
        <w:t xml:space="preserve"> </w:t>
      </w:r>
      <w:r>
        <w:rPr>
          <w:rFonts w:hint="eastAsia" w:ascii="宋体" w:hAnsi="宋体" w:eastAsia="宋体" w:cs="宋体"/>
          <w:b w:val="0"/>
          <w:bCs w:val="0"/>
          <w:sz w:val="20"/>
          <w:szCs w:val="20"/>
          <w:lang w:val="en-US" w:eastAsia="zh-CN"/>
        </w:rPr>
        <w:t>－－－－－－－－－－－－－</w:t>
      </w:r>
      <w:r>
        <w:rPr>
          <w:rFonts w:hint="eastAsia" w:ascii="宋体" w:hAnsi="宋体" w:cs="宋体"/>
          <w:b w:val="0"/>
          <w:bCs w:val="0"/>
          <w:sz w:val="20"/>
          <w:szCs w:val="20"/>
          <w:lang w:val="en-US" w:eastAsia="zh-CN"/>
        </w:rPr>
        <w:t>87</w:t>
      </w:r>
    </w:p>
    <w:p>
      <w:pPr>
        <w:keepNext w:val="0"/>
        <w:keepLines w:val="0"/>
        <w:pageBreakBefore w:val="0"/>
        <w:widowControl w:val="0"/>
        <w:numPr>
          <w:ilvl w:val="0"/>
          <w:numId w:val="1"/>
        </w:numPr>
        <w:kinsoku/>
        <w:wordWrap/>
        <w:overflowPunct/>
        <w:topLinePunct w:val="0"/>
        <w:autoSpaceDE/>
        <w:autoSpaceDN/>
        <w:bidi w:val="0"/>
        <w:adjustRightInd/>
        <w:snapToGrid/>
        <w:spacing w:line="380" w:lineRule="atLeast"/>
        <w:textAlignment w:val="auto"/>
        <w:outlineLvl w:val="9"/>
        <w:rPr>
          <w:b w:val="0"/>
          <w:bCs w:val="0"/>
          <w:sz w:val="20"/>
          <w:szCs w:val="20"/>
        </w:rPr>
      </w:pPr>
      <w:r>
        <w:rPr>
          <w:rFonts w:hint="eastAsia"/>
          <w:b w:val="0"/>
          <w:bCs w:val="0"/>
          <w:sz w:val="20"/>
          <w:szCs w:val="20"/>
        </w:rPr>
        <w:t>学生违纪处分细则</w:t>
      </w:r>
      <w:r>
        <w:rPr>
          <w:rFonts w:hint="eastAsia"/>
          <w:b w:val="0"/>
          <w:bCs w:val="0"/>
          <w:sz w:val="20"/>
          <w:szCs w:val="20"/>
          <w:lang w:val="en-US" w:eastAsia="zh-CN"/>
        </w:rPr>
        <w:t xml:space="preserve"> </w:t>
      </w:r>
      <w:r>
        <w:rPr>
          <w:rFonts w:hint="eastAsia" w:ascii="宋体" w:hAnsi="宋体" w:eastAsia="宋体" w:cs="宋体"/>
          <w:b w:val="0"/>
          <w:bCs w:val="0"/>
          <w:sz w:val="20"/>
          <w:szCs w:val="20"/>
          <w:lang w:val="en-US" w:eastAsia="zh-CN"/>
        </w:rPr>
        <w:t>－－－－－－－－－－－－－</w:t>
      </w:r>
      <w:r>
        <w:rPr>
          <w:rFonts w:hint="eastAsia" w:ascii="宋体" w:hAnsi="宋体" w:cs="宋体"/>
          <w:b w:val="0"/>
          <w:bCs w:val="0"/>
          <w:sz w:val="20"/>
          <w:szCs w:val="20"/>
          <w:lang w:val="en-US" w:eastAsia="zh-CN"/>
        </w:rPr>
        <w:t>98</w:t>
      </w:r>
    </w:p>
    <w:p>
      <w:pPr>
        <w:keepNext w:val="0"/>
        <w:keepLines w:val="0"/>
        <w:pageBreakBefore w:val="0"/>
        <w:widowControl w:val="0"/>
        <w:numPr>
          <w:ilvl w:val="0"/>
          <w:numId w:val="1"/>
        </w:numPr>
        <w:kinsoku/>
        <w:wordWrap/>
        <w:overflowPunct/>
        <w:topLinePunct w:val="0"/>
        <w:autoSpaceDE/>
        <w:autoSpaceDN/>
        <w:bidi w:val="0"/>
        <w:adjustRightInd/>
        <w:snapToGrid/>
        <w:spacing w:line="380" w:lineRule="atLeast"/>
        <w:textAlignment w:val="auto"/>
        <w:outlineLvl w:val="9"/>
        <w:rPr>
          <w:b w:val="0"/>
          <w:bCs w:val="0"/>
          <w:sz w:val="20"/>
          <w:szCs w:val="20"/>
        </w:rPr>
      </w:pPr>
      <w:r>
        <w:rPr>
          <w:rFonts w:hint="eastAsia"/>
          <w:b w:val="0"/>
          <w:bCs w:val="0"/>
          <w:sz w:val="20"/>
          <w:szCs w:val="20"/>
        </w:rPr>
        <w:t>学校教育阳光网络服务平台管理办法</w:t>
      </w:r>
      <w:r>
        <w:rPr>
          <w:rFonts w:hint="eastAsia"/>
          <w:b w:val="0"/>
          <w:bCs w:val="0"/>
          <w:sz w:val="20"/>
          <w:szCs w:val="20"/>
          <w:lang w:val="en-US" w:eastAsia="zh-CN"/>
        </w:rPr>
        <w:t xml:space="preserve"> </w:t>
      </w:r>
      <w:r>
        <w:rPr>
          <w:rFonts w:hint="eastAsia" w:ascii="宋体" w:hAnsi="宋体" w:eastAsia="宋体" w:cs="宋体"/>
          <w:b w:val="0"/>
          <w:bCs w:val="0"/>
          <w:sz w:val="20"/>
          <w:szCs w:val="20"/>
          <w:lang w:val="en-US" w:eastAsia="zh-CN"/>
        </w:rPr>
        <w:t>－－－－－</w:t>
      </w:r>
      <w:r>
        <w:rPr>
          <w:rFonts w:hint="eastAsia" w:ascii="宋体" w:hAnsi="宋体" w:cs="宋体"/>
          <w:b w:val="0"/>
          <w:bCs w:val="0"/>
          <w:sz w:val="20"/>
          <w:szCs w:val="20"/>
          <w:lang w:val="en-US" w:eastAsia="zh-CN"/>
        </w:rPr>
        <w:t>118</w:t>
      </w:r>
    </w:p>
    <w:p>
      <w:pPr>
        <w:keepNext w:val="0"/>
        <w:keepLines w:val="0"/>
        <w:pageBreakBefore w:val="0"/>
        <w:widowControl w:val="0"/>
        <w:numPr>
          <w:ilvl w:val="0"/>
          <w:numId w:val="1"/>
        </w:numPr>
        <w:kinsoku/>
        <w:wordWrap/>
        <w:overflowPunct/>
        <w:topLinePunct w:val="0"/>
        <w:autoSpaceDE/>
        <w:autoSpaceDN/>
        <w:bidi w:val="0"/>
        <w:adjustRightInd/>
        <w:snapToGrid/>
        <w:spacing w:line="380" w:lineRule="atLeast"/>
        <w:textAlignment w:val="auto"/>
        <w:outlineLvl w:val="9"/>
        <w:rPr>
          <w:rFonts w:hint="eastAsia" w:ascii="宋体" w:hAnsi="宋体" w:eastAsia="宋体" w:cs="宋体"/>
          <w:b w:val="0"/>
          <w:bCs w:val="0"/>
          <w:sz w:val="24"/>
          <w:szCs w:val="24"/>
        </w:rPr>
      </w:pPr>
      <w:r>
        <w:rPr>
          <w:rFonts w:hint="eastAsia"/>
          <w:b w:val="0"/>
          <w:bCs w:val="0"/>
          <w:sz w:val="20"/>
          <w:szCs w:val="20"/>
        </w:rPr>
        <w:t>学生心理健康教育与咨询</w:t>
      </w:r>
      <w:r>
        <w:rPr>
          <w:rFonts w:hint="eastAsia"/>
          <w:b w:val="0"/>
          <w:bCs w:val="0"/>
          <w:sz w:val="20"/>
          <w:szCs w:val="20"/>
          <w:lang w:val="en-US" w:eastAsia="zh-CN"/>
        </w:rPr>
        <w:t xml:space="preserve"> </w:t>
      </w:r>
      <w:r>
        <w:rPr>
          <w:rFonts w:hint="eastAsia" w:ascii="宋体" w:hAnsi="宋体" w:eastAsia="宋体" w:cs="宋体"/>
          <w:b w:val="0"/>
          <w:bCs w:val="0"/>
          <w:sz w:val="20"/>
          <w:szCs w:val="20"/>
          <w:lang w:val="en-US" w:eastAsia="zh-CN"/>
        </w:rPr>
        <w:t>－－－－－－－－－－</w:t>
      </w:r>
      <w:r>
        <w:rPr>
          <w:rFonts w:hint="eastAsia" w:ascii="宋体" w:hAnsi="宋体" w:cs="宋体"/>
          <w:b w:val="0"/>
          <w:bCs w:val="0"/>
          <w:sz w:val="20"/>
          <w:szCs w:val="20"/>
          <w:lang w:val="en-US" w:eastAsia="zh-CN"/>
        </w:rPr>
        <w:t>125</w:t>
      </w:r>
    </w:p>
    <w:p>
      <w:pPr>
        <w:keepNext w:val="0"/>
        <w:keepLines w:val="0"/>
        <w:pageBreakBefore w:val="0"/>
        <w:widowControl w:val="0"/>
        <w:numPr>
          <w:ilvl w:val="0"/>
          <w:numId w:val="1"/>
        </w:numPr>
        <w:kinsoku/>
        <w:wordWrap/>
        <w:overflowPunct/>
        <w:topLinePunct w:val="0"/>
        <w:autoSpaceDE/>
        <w:autoSpaceDN/>
        <w:bidi w:val="0"/>
        <w:adjustRightInd/>
        <w:snapToGrid/>
        <w:spacing w:line="380" w:lineRule="atLeast"/>
        <w:textAlignment w:val="auto"/>
        <w:outlineLvl w:val="9"/>
        <w:rPr>
          <w:rFonts w:hint="eastAsia" w:ascii="宋体" w:hAnsi="宋体" w:eastAsia="宋体" w:cs="宋体"/>
          <w:b w:val="0"/>
          <w:bCs w:val="0"/>
          <w:sz w:val="24"/>
          <w:szCs w:val="24"/>
        </w:rPr>
      </w:pPr>
      <w:r>
        <w:rPr>
          <w:rFonts w:hint="eastAsia"/>
          <w:b w:val="0"/>
          <w:bCs w:val="0"/>
          <w:sz w:val="20"/>
          <w:szCs w:val="20"/>
        </w:rPr>
        <w:t>学校服务指南</w:t>
      </w:r>
      <w:r>
        <w:rPr>
          <w:rFonts w:hint="eastAsia"/>
          <w:b w:val="0"/>
          <w:bCs w:val="0"/>
          <w:sz w:val="20"/>
          <w:szCs w:val="20"/>
          <w:lang w:val="en-US" w:eastAsia="zh-CN"/>
        </w:rPr>
        <w:t xml:space="preserve"> </w:t>
      </w:r>
      <w:r>
        <w:rPr>
          <w:rFonts w:hint="eastAsia" w:ascii="宋体" w:hAnsi="宋体" w:eastAsia="宋体" w:cs="宋体"/>
          <w:b w:val="0"/>
          <w:bCs w:val="0"/>
          <w:sz w:val="20"/>
          <w:szCs w:val="20"/>
          <w:lang w:val="en-US" w:eastAsia="zh-CN"/>
        </w:rPr>
        <w:t>－－－－－－－－－－－－－－－</w:t>
      </w:r>
      <w:r>
        <w:rPr>
          <w:rFonts w:hint="eastAsia" w:ascii="宋体" w:hAnsi="宋体" w:cs="宋体"/>
          <w:b w:val="0"/>
          <w:bCs w:val="0"/>
          <w:sz w:val="20"/>
          <w:szCs w:val="20"/>
          <w:lang w:val="en-US" w:eastAsia="zh-CN"/>
        </w:rPr>
        <w:t>12</w:t>
      </w:r>
      <w:bookmarkStart w:id="3" w:name="_Toc5371"/>
      <w:r>
        <w:rPr>
          <w:rFonts w:hint="eastAsia" w:ascii="宋体" w:hAnsi="宋体" w:cs="宋体"/>
          <w:b w:val="0"/>
          <w:bCs w:val="0"/>
          <w:sz w:val="20"/>
          <w:szCs w:val="20"/>
          <w:lang w:val="en-US" w:eastAsia="zh-CN"/>
        </w:rPr>
        <w:t>7</w:t>
      </w:r>
    </w:p>
    <w:p>
      <w:pPr>
        <w:pageBreakBefore w:val="0"/>
        <w:kinsoku/>
        <w:overflowPunct/>
        <w:topLinePunct w:val="0"/>
        <w:autoSpaceDE/>
        <w:autoSpaceDN/>
        <w:bidi w:val="0"/>
        <w:spacing w:beforeLines="50" w:afterLines="50" w:line="400" w:lineRule="atLeast"/>
        <w:ind w:right="105" w:rightChars="50"/>
        <w:jc w:val="center"/>
        <w:textAlignment w:val="auto"/>
        <w:rPr>
          <w:rFonts w:hint="eastAsia" w:ascii="宋体" w:hAnsi="宋体" w:eastAsia="宋体" w:cs="宋体"/>
          <w:b/>
          <w:bCs/>
          <w:sz w:val="24"/>
          <w:szCs w:val="24"/>
        </w:rPr>
      </w:pPr>
    </w:p>
    <w:p>
      <w:pPr>
        <w:pageBreakBefore w:val="0"/>
        <w:kinsoku/>
        <w:overflowPunct/>
        <w:topLinePunct w:val="0"/>
        <w:autoSpaceDE/>
        <w:autoSpaceDN/>
        <w:bidi w:val="0"/>
        <w:spacing w:beforeLines="50" w:afterLines="50" w:line="400" w:lineRule="atLeast"/>
        <w:ind w:right="105" w:rightChars="5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学生代表大会制度</w:t>
      </w:r>
      <w:bookmarkEnd w:id="3"/>
    </w:p>
    <w:p>
      <w:pPr>
        <w:pageBreakBefore w:val="0"/>
        <w:kinsoku/>
        <w:overflowPunct/>
        <w:topLinePunct w:val="0"/>
        <w:autoSpaceDE/>
        <w:autoSpaceDN/>
        <w:bidi w:val="0"/>
        <w:spacing w:beforeLines="50" w:afterLines="50" w:line="400" w:lineRule="atLeast"/>
        <w:ind w:right="105" w:rightChars="50"/>
        <w:jc w:val="center"/>
        <w:textAlignment w:val="auto"/>
        <w:rPr>
          <w:rFonts w:ascii="宋体" w:hAnsi="宋体" w:eastAsia="宋体" w:cs="宋体"/>
          <w:sz w:val="20"/>
          <w:szCs w:val="20"/>
        </w:rPr>
      </w:pPr>
      <w:r>
        <w:rPr>
          <w:rFonts w:hint="eastAsia" w:ascii="宋体" w:hAnsi="宋体" w:eastAsia="宋体" w:cs="宋体"/>
          <w:b/>
          <w:bCs/>
          <w:sz w:val="20"/>
          <w:szCs w:val="20"/>
        </w:rPr>
        <w:t>第一章   总   则</w:t>
      </w:r>
    </w:p>
    <w:p>
      <w:pPr>
        <w:pageBreakBefore w:val="0"/>
        <w:kinsoku/>
        <w:overflowPunct/>
        <w:topLinePunct w:val="0"/>
        <w:autoSpaceDE/>
        <w:autoSpaceDN/>
        <w:bidi w:val="0"/>
        <w:spacing w:line="400" w:lineRule="atLeast"/>
        <w:textAlignment w:val="auto"/>
        <w:rPr>
          <w:rFonts w:ascii="宋体" w:hAnsi="宋体" w:eastAsia="宋体" w:cs="宋体"/>
          <w:sz w:val="20"/>
          <w:szCs w:val="20"/>
        </w:rPr>
      </w:pPr>
      <w:r>
        <w:rPr>
          <w:rFonts w:hint="eastAsia" w:ascii="宋体" w:hAnsi="宋体" w:eastAsia="宋体" w:cs="宋体"/>
          <w:sz w:val="20"/>
          <w:szCs w:val="20"/>
        </w:rPr>
        <w:t xml:space="preserve">    第一条：根据《中华全国学生联合会章程》《湖南省学生联合会章程》要求，结合我校实际情况，特制定本办法。</w:t>
      </w:r>
    </w:p>
    <w:p>
      <w:pPr>
        <w:pageBreakBefore w:val="0"/>
        <w:kinsoku/>
        <w:overflowPunct/>
        <w:topLinePunct w:val="0"/>
        <w:autoSpaceDE/>
        <w:autoSpaceDN/>
        <w:bidi w:val="0"/>
        <w:spacing w:line="400" w:lineRule="atLeast"/>
        <w:textAlignment w:val="auto"/>
        <w:rPr>
          <w:rFonts w:ascii="宋体" w:hAnsi="宋体" w:eastAsia="宋体" w:cs="宋体"/>
          <w:sz w:val="20"/>
          <w:szCs w:val="20"/>
        </w:rPr>
      </w:pPr>
      <w:r>
        <w:rPr>
          <w:rFonts w:hint="eastAsia" w:ascii="宋体" w:hAnsi="宋体" w:eastAsia="宋体" w:cs="宋体"/>
          <w:sz w:val="20"/>
          <w:szCs w:val="20"/>
        </w:rPr>
        <w:t xml:space="preserve">    第二条：学生代表大会（以下简称学代会）是学生依法行使民主权利、参与学校民主管理和民主监督、推进校务公开、实行民主办学的基本形式。</w:t>
      </w:r>
    </w:p>
    <w:p>
      <w:pPr>
        <w:pageBreakBefore w:val="0"/>
        <w:kinsoku/>
        <w:overflowPunct/>
        <w:topLinePunct w:val="0"/>
        <w:autoSpaceDE/>
        <w:autoSpaceDN/>
        <w:bidi w:val="0"/>
        <w:spacing w:line="400" w:lineRule="atLeast"/>
        <w:textAlignment w:val="auto"/>
        <w:rPr>
          <w:rFonts w:ascii="宋体" w:hAnsi="宋体" w:eastAsia="宋体" w:cs="宋体"/>
          <w:sz w:val="20"/>
          <w:szCs w:val="20"/>
        </w:rPr>
      </w:pPr>
      <w:r>
        <w:rPr>
          <w:rFonts w:hint="eastAsia" w:ascii="宋体" w:hAnsi="宋体" w:eastAsia="宋体" w:cs="宋体"/>
          <w:sz w:val="20"/>
          <w:szCs w:val="20"/>
        </w:rPr>
        <w:t xml:space="preserve">    第三条：学代会坚持高举中国特色社会主义伟大旗帜，以马克思列宁主义、毛泽东思想、邓小平理论、“三个代表”重要思想、</w:t>
      </w:r>
      <w:r>
        <w:rPr>
          <w:rFonts w:hint="eastAsia" w:ascii="宋体" w:hAnsi="宋体" w:cs="宋体"/>
          <w:sz w:val="20"/>
          <w:szCs w:val="20"/>
          <w:lang w:eastAsia="zh-CN"/>
        </w:rPr>
        <w:t>科学发展观、习近平新时代</w:t>
      </w:r>
      <w:r>
        <w:rPr>
          <w:rFonts w:hint="eastAsia" w:ascii="宋体" w:hAnsi="宋体" w:eastAsia="宋体" w:cs="宋体"/>
          <w:sz w:val="20"/>
          <w:szCs w:val="20"/>
        </w:rPr>
        <w:t>中国特色社会主义思想为指导，牢牢把准政治方向，尊重学生主体地位，围绕重点聚焦问题，服务学生成长成才。</w:t>
      </w:r>
    </w:p>
    <w:p>
      <w:pPr>
        <w:pageBreakBefore w:val="0"/>
        <w:kinsoku/>
        <w:overflowPunct/>
        <w:topLinePunct w:val="0"/>
        <w:autoSpaceDE/>
        <w:autoSpaceDN/>
        <w:bidi w:val="0"/>
        <w:spacing w:line="400" w:lineRule="atLeast"/>
        <w:textAlignment w:val="auto"/>
        <w:rPr>
          <w:rFonts w:ascii="宋体" w:hAnsi="宋体" w:eastAsia="宋体" w:cs="宋体"/>
          <w:sz w:val="20"/>
          <w:szCs w:val="20"/>
        </w:rPr>
      </w:pPr>
      <w:r>
        <w:rPr>
          <w:rFonts w:hint="eastAsia" w:ascii="宋体" w:hAnsi="宋体" w:eastAsia="宋体" w:cs="宋体"/>
          <w:sz w:val="20"/>
          <w:szCs w:val="20"/>
        </w:rPr>
        <w:t xml:space="preserve">    第四条：学代会和学代会代表应当遵守国家法律法规，遵守学校规章制度，正确处理国家、学校和学生的利益关系。</w:t>
      </w:r>
    </w:p>
    <w:p>
      <w:pPr>
        <w:pageBreakBefore w:val="0"/>
        <w:kinsoku/>
        <w:overflowPunct/>
        <w:topLinePunct w:val="0"/>
        <w:autoSpaceDE/>
        <w:autoSpaceDN/>
        <w:bidi w:val="0"/>
        <w:spacing w:line="400" w:lineRule="atLeast"/>
        <w:ind w:firstLine="400"/>
        <w:textAlignment w:val="auto"/>
        <w:rPr>
          <w:rFonts w:hint="eastAsia" w:ascii="宋体" w:hAnsi="宋体" w:eastAsia="宋体" w:cs="宋体"/>
          <w:sz w:val="20"/>
          <w:szCs w:val="20"/>
        </w:rPr>
      </w:pPr>
      <w:r>
        <w:rPr>
          <w:rFonts w:hint="eastAsia" w:ascii="宋体" w:hAnsi="宋体" w:eastAsia="宋体" w:cs="宋体"/>
          <w:sz w:val="20"/>
          <w:szCs w:val="20"/>
        </w:rPr>
        <w:t>第五条：学代会在校委会的领导、</w:t>
      </w:r>
      <w:r>
        <w:rPr>
          <w:rFonts w:hint="eastAsia" w:ascii="宋体" w:hAnsi="宋体" w:cs="宋体"/>
          <w:sz w:val="20"/>
          <w:szCs w:val="20"/>
          <w:lang w:eastAsia="zh-CN"/>
        </w:rPr>
        <w:t>学工保卫处</w:t>
      </w:r>
      <w:r>
        <w:rPr>
          <w:rFonts w:hint="eastAsia" w:ascii="宋体" w:hAnsi="宋体" w:eastAsia="宋体" w:cs="宋体"/>
          <w:sz w:val="20"/>
          <w:szCs w:val="20"/>
        </w:rPr>
        <w:t>、校团委的指导下开展工作。学代会的组织原则是民主集中制。</w:t>
      </w:r>
    </w:p>
    <w:p>
      <w:pPr>
        <w:pageBreakBefore w:val="0"/>
        <w:kinsoku/>
        <w:overflowPunct/>
        <w:topLinePunct w:val="0"/>
        <w:autoSpaceDE/>
        <w:autoSpaceDN/>
        <w:bidi w:val="0"/>
        <w:spacing w:line="400" w:lineRule="atLeast"/>
        <w:ind w:firstLine="400"/>
        <w:textAlignment w:val="auto"/>
        <w:rPr>
          <w:rFonts w:hint="eastAsia" w:ascii="宋体" w:hAnsi="宋体" w:eastAsia="宋体" w:cs="宋体"/>
          <w:sz w:val="20"/>
          <w:szCs w:val="20"/>
        </w:rPr>
      </w:pPr>
    </w:p>
    <w:p>
      <w:pPr>
        <w:pageBreakBefore w:val="0"/>
        <w:kinsoku/>
        <w:overflowPunct/>
        <w:topLinePunct w:val="0"/>
        <w:autoSpaceDE/>
        <w:autoSpaceDN/>
        <w:bidi w:val="0"/>
        <w:spacing w:line="400" w:lineRule="atLeast"/>
        <w:jc w:val="center"/>
        <w:textAlignment w:val="auto"/>
        <w:rPr>
          <w:rFonts w:ascii="宋体" w:hAnsi="宋体" w:eastAsia="宋体" w:cs="宋体"/>
          <w:b/>
          <w:bCs/>
          <w:sz w:val="20"/>
          <w:szCs w:val="20"/>
        </w:rPr>
      </w:pPr>
      <w:r>
        <w:rPr>
          <w:rFonts w:hint="eastAsia" w:ascii="宋体" w:hAnsi="宋体" w:eastAsia="宋体" w:cs="宋体"/>
          <w:b/>
          <w:bCs/>
          <w:sz w:val="20"/>
          <w:szCs w:val="20"/>
        </w:rPr>
        <w:t>第二章  学代会职权</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第六条：学代会行使下列职权：</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（一）听取学校有关工作报告，提出意见和建议；</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（二）听取、审议和通过学生会工作报告；</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（三）听取、审议和通过学代会提案工作报告；</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（四）审议与学生切身利益有关的基本规章和制度，以及其他涉及学生切身利益的具有普遍性的重要事项，并提出意见和建议；</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（五）按照有关规定和工作安排，组织对教职工工作态度和业务能力进行评价，并提出意见和建议；</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（六）制定、修订和通过学生会章程；</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（七）选举产生新一届学生会干部；</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 xml:space="preserve">（八）审议上一届（次）学代会提案的办理情况报告； </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（九）根据学校现实情况向全体学生发出倡议；</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（十）讨论、决定学生会工作的重大问题；讨论、决定应由学代会决议的其他重大事项。学代会的意见和建议，以会议决议的方式</w:t>
      </w:r>
      <w:r>
        <w:rPr>
          <w:rFonts w:hint="eastAsia" w:ascii="宋体" w:hAnsi="宋体" w:cs="宋体"/>
          <w:sz w:val="20"/>
          <w:szCs w:val="20"/>
          <w:lang w:eastAsia="zh-CN"/>
        </w:rPr>
        <w:t>作出</w:t>
      </w:r>
      <w:r>
        <w:rPr>
          <w:rFonts w:hint="eastAsia" w:ascii="宋体" w:hAnsi="宋体" w:eastAsia="宋体" w:cs="宋体"/>
          <w:sz w:val="20"/>
          <w:szCs w:val="20"/>
        </w:rPr>
        <w:t>。</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第七条：学校应当建立健全沟通机制，全面听取学代会提出的意见和建议，并合理吸收和采纳；不能吸收采纳的，应当作出说明。</w:t>
      </w: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第八条：学代会决定和决议，学生都应认真执行。有关职能部门必须认真负责地处理学代会的提案，做到条条有答复，件件有回音。</w:t>
      </w: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p>
    <w:p>
      <w:pPr>
        <w:pageBreakBefore w:val="0"/>
        <w:kinsoku/>
        <w:overflowPunct/>
        <w:topLinePunct w:val="0"/>
        <w:autoSpaceDE/>
        <w:autoSpaceDN/>
        <w:bidi w:val="0"/>
        <w:spacing w:line="400" w:lineRule="atLeast"/>
        <w:ind w:firstLine="402" w:firstLineChars="200"/>
        <w:jc w:val="center"/>
        <w:textAlignment w:val="auto"/>
        <w:rPr>
          <w:rFonts w:ascii="宋体" w:hAnsi="宋体" w:eastAsia="宋体" w:cs="宋体"/>
          <w:b/>
          <w:bCs/>
          <w:sz w:val="20"/>
          <w:szCs w:val="20"/>
        </w:rPr>
      </w:pPr>
      <w:r>
        <w:rPr>
          <w:rFonts w:hint="eastAsia" w:ascii="宋体" w:hAnsi="宋体" w:eastAsia="宋体" w:cs="宋体"/>
          <w:b/>
          <w:bCs/>
          <w:sz w:val="20"/>
          <w:szCs w:val="20"/>
        </w:rPr>
        <w:t>第三章 学代会代表</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第九条：学代会代表的基本条件：</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（一）具有我校学籍的学生；</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二）认真学习马列主义、毛泽东思想、邓小平理论、“三个代表”重要思想和科学发展观，深入学习贯彻习近平新时代中国特色社会主义思想，坚持四项基本原则，能正确地执行党和国家的各项方针、政策、法律法规；</w:t>
      </w:r>
    </w:p>
    <w:p>
      <w:pPr>
        <w:pageBreakBefore w:val="0"/>
        <w:kinsoku/>
        <w:overflowPunct/>
        <w:topLinePunct w:val="0"/>
        <w:autoSpaceDE/>
        <w:autoSpaceDN/>
        <w:bidi w:val="0"/>
        <w:spacing w:line="400" w:lineRule="atLeast"/>
        <w:textAlignment w:val="auto"/>
        <w:rPr>
          <w:rFonts w:ascii="宋体" w:hAnsi="宋体" w:eastAsia="宋体" w:cs="宋体"/>
          <w:sz w:val="20"/>
          <w:szCs w:val="20"/>
        </w:rPr>
      </w:pPr>
      <w:r>
        <w:rPr>
          <w:rFonts w:hint="eastAsia" w:ascii="宋体" w:hAnsi="宋体" w:eastAsia="宋体" w:cs="宋体"/>
          <w:sz w:val="20"/>
          <w:szCs w:val="20"/>
        </w:rPr>
        <w:t xml:space="preserve">    （三）品德优秀，自觉践行社会主义核心价值观，具备良好的社会公德、个人品德，遵纪守法，无违反校规校纪情况；</w:t>
      </w:r>
    </w:p>
    <w:p>
      <w:pPr>
        <w:pageBreakBefore w:val="0"/>
        <w:kinsoku/>
        <w:overflowPunct/>
        <w:topLinePunct w:val="0"/>
        <w:autoSpaceDE/>
        <w:autoSpaceDN/>
        <w:bidi w:val="0"/>
        <w:spacing w:line="400" w:lineRule="atLeast"/>
        <w:textAlignment w:val="auto"/>
        <w:rPr>
          <w:rFonts w:ascii="宋体" w:hAnsi="宋体" w:eastAsia="宋体" w:cs="宋体"/>
          <w:sz w:val="20"/>
          <w:szCs w:val="20"/>
        </w:rPr>
      </w:pPr>
      <w:r>
        <w:rPr>
          <w:rFonts w:hint="eastAsia" w:ascii="宋体" w:hAnsi="宋体" w:eastAsia="宋体" w:cs="宋体"/>
          <w:sz w:val="20"/>
          <w:szCs w:val="20"/>
        </w:rPr>
        <w:t xml:space="preserve">    （四）学习目的明确，态度端正，成绩优良；</w:t>
      </w:r>
    </w:p>
    <w:p>
      <w:pPr>
        <w:pageBreakBefore w:val="0"/>
        <w:kinsoku/>
        <w:overflowPunct/>
        <w:topLinePunct w:val="0"/>
        <w:autoSpaceDE/>
        <w:autoSpaceDN/>
        <w:bidi w:val="0"/>
        <w:spacing w:line="400" w:lineRule="atLeast"/>
        <w:textAlignment w:val="auto"/>
        <w:rPr>
          <w:rFonts w:ascii="宋体" w:hAnsi="宋体" w:eastAsia="宋体" w:cs="宋体"/>
          <w:sz w:val="20"/>
          <w:szCs w:val="20"/>
        </w:rPr>
      </w:pPr>
      <w:r>
        <w:rPr>
          <w:rFonts w:hint="eastAsia" w:ascii="宋体" w:hAnsi="宋体" w:eastAsia="宋体" w:cs="宋体"/>
          <w:sz w:val="20"/>
          <w:szCs w:val="20"/>
        </w:rPr>
        <w:t xml:space="preserve">    （五）密切联系同学，团结同学，乐于奉献，具有一定的议事能力，能够反映广大同学的呼声、建议和要求。</w:t>
      </w:r>
    </w:p>
    <w:p>
      <w:pPr>
        <w:pageBreakBefore w:val="0"/>
        <w:kinsoku/>
        <w:overflowPunct/>
        <w:topLinePunct w:val="0"/>
        <w:autoSpaceDE/>
        <w:autoSpaceDN/>
        <w:bidi w:val="0"/>
        <w:spacing w:line="400" w:lineRule="atLeast"/>
        <w:textAlignment w:val="auto"/>
        <w:rPr>
          <w:rFonts w:ascii="宋体" w:hAnsi="宋体" w:eastAsia="宋体" w:cs="宋体"/>
          <w:sz w:val="20"/>
          <w:szCs w:val="20"/>
        </w:rPr>
      </w:pPr>
      <w:r>
        <w:rPr>
          <w:rFonts w:hint="eastAsia" w:ascii="宋体" w:hAnsi="宋体" w:eastAsia="宋体" w:cs="宋体"/>
          <w:sz w:val="20"/>
          <w:szCs w:val="20"/>
        </w:rPr>
        <w:t xml:space="preserve">    第十条：学代会代表以班级为单位，根据分配的代表数额，由各班班委会组织学生选举产生。代表实行常任制，任期一年，到期改选，可连选连任。代表受选举单位学生的监督，必要时原选举单位可以按照程序撤换、更换和补选本单位的代表。学代会代表出现退学等不能在校继续学业的情况，不再保留代表资格，原选举单位可进行更换或补选；临时性外出学生，在召开会议前不能回校参会，但在届期内可以参加下次学代会的，可以保留代表资格。</w:t>
      </w:r>
    </w:p>
    <w:p>
      <w:pPr>
        <w:pageBreakBefore w:val="0"/>
        <w:kinsoku/>
        <w:overflowPunct/>
        <w:topLinePunct w:val="0"/>
        <w:autoSpaceDE/>
        <w:autoSpaceDN/>
        <w:bidi w:val="0"/>
        <w:spacing w:line="400" w:lineRule="atLeast"/>
        <w:ind w:firstLine="560"/>
        <w:textAlignment w:val="auto"/>
        <w:rPr>
          <w:rFonts w:ascii="宋体" w:hAnsi="宋体" w:eastAsia="宋体" w:cs="宋体"/>
          <w:sz w:val="20"/>
          <w:szCs w:val="20"/>
        </w:rPr>
      </w:pPr>
      <w:r>
        <w:rPr>
          <w:rFonts w:hint="eastAsia" w:ascii="宋体" w:hAnsi="宋体" w:eastAsia="宋体" w:cs="宋体"/>
          <w:sz w:val="20"/>
          <w:szCs w:val="20"/>
        </w:rPr>
        <w:t>第十一条：学生代表的构成：学代会代表总人数为学生总数的8%左右，原则上根据各班学生总数按比例进行分配，在选举时要充分考虑性别、民族、政治面貌等因素。学代会根据需要可邀请有关的行管干部、教师等作为特邀代表或列席代表参加会议。特邀代表和列席代表享有发言权，无选举权、被选举权和表决权。</w:t>
      </w:r>
    </w:p>
    <w:p>
      <w:pPr>
        <w:pageBreakBefore w:val="0"/>
        <w:kinsoku/>
        <w:overflowPunct/>
        <w:topLinePunct w:val="0"/>
        <w:autoSpaceDE/>
        <w:autoSpaceDN/>
        <w:bidi w:val="0"/>
        <w:spacing w:line="400" w:lineRule="atLeast"/>
        <w:ind w:firstLine="560"/>
        <w:textAlignment w:val="auto"/>
        <w:rPr>
          <w:rFonts w:ascii="宋体" w:hAnsi="宋体" w:eastAsia="宋体" w:cs="宋体"/>
          <w:sz w:val="20"/>
          <w:szCs w:val="20"/>
        </w:rPr>
      </w:pPr>
      <w:r>
        <w:rPr>
          <w:rFonts w:hint="eastAsia" w:ascii="宋体" w:hAnsi="宋体" w:eastAsia="宋体" w:cs="宋体"/>
          <w:sz w:val="20"/>
          <w:szCs w:val="20"/>
        </w:rPr>
        <w:t>第十二条：学代会代表享有下列权利：</w:t>
      </w:r>
    </w:p>
    <w:p>
      <w:pPr>
        <w:pageBreakBefore w:val="0"/>
        <w:kinsoku/>
        <w:overflowPunct/>
        <w:topLinePunct w:val="0"/>
        <w:autoSpaceDE/>
        <w:autoSpaceDN/>
        <w:bidi w:val="0"/>
        <w:spacing w:line="400" w:lineRule="atLeast"/>
        <w:textAlignment w:val="auto"/>
        <w:rPr>
          <w:rFonts w:ascii="宋体" w:hAnsi="宋体" w:eastAsia="宋体" w:cs="宋体"/>
          <w:sz w:val="20"/>
          <w:szCs w:val="20"/>
        </w:rPr>
      </w:pPr>
      <w:r>
        <w:rPr>
          <w:rFonts w:hint="eastAsia" w:ascii="宋体" w:hAnsi="宋体" w:eastAsia="宋体" w:cs="宋体"/>
          <w:sz w:val="20"/>
          <w:szCs w:val="20"/>
        </w:rPr>
        <w:t xml:space="preserve">    （一）行使表决权、选举权，有被选举权；</w:t>
      </w:r>
    </w:p>
    <w:p>
      <w:pPr>
        <w:pageBreakBefore w:val="0"/>
        <w:kinsoku/>
        <w:overflowPunct/>
        <w:topLinePunct w:val="0"/>
        <w:autoSpaceDE/>
        <w:autoSpaceDN/>
        <w:bidi w:val="0"/>
        <w:spacing w:line="400" w:lineRule="atLeast"/>
        <w:textAlignment w:val="auto"/>
        <w:rPr>
          <w:rFonts w:ascii="宋体" w:hAnsi="宋体" w:eastAsia="宋体" w:cs="宋体"/>
          <w:sz w:val="20"/>
          <w:szCs w:val="20"/>
        </w:rPr>
      </w:pPr>
      <w:r>
        <w:rPr>
          <w:rFonts w:hint="eastAsia" w:ascii="宋体" w:hAnsi="宋体" w:eastAsia="宋体" w:cs="宋体"/>
          <w:sz w:val="20"/>
          <w:szCs w:val="20"/>
        </w:rPr>
        <w:t xml:space="preserve">    （二）在广泛征求学生意见的基础上，提出提案，提案</w:t>
      </w:r>
      <w:r>
        <w:rPr>
          <w:rFonts w:hint="eastAsia" w:ascii="宋体" w:hAnsi="宋体" w:cs="宋体"/>
          <w:sz w:val="20"/>
          <w:szCs w:val="20"/>
          <w:lang w:eastAsia="zh-CN"/>
        </w:rPr>
        <w:t>须</w:t>
      </w:r>
      <w:r>
        <w:rPr>
          <w:rFonts w:hint="eastAsia" w:ascii="宋体" w:hAnsi="宋体" w:eastAsia="宋体" w:cs="宋体"/>
          <w:sz w:val="20"/>
          <w:szCs w:val="20"/>
        </w:rPr>
        <w:t>经五名以上正式代表附议方为有效，然后交提案工作委员会审查后立案；</w:t>
      </w:r>
    </w:p>
    <w:p>
      <w:pPr>
        <w:pageBreakBefore w:val="0"/>
        <w:kinsoku/>
        <w:overflowPunct/>
        <w:topLinePunct w:val="0"/>
        <w:autoSpaceDE/>
        <w:autoSpaceDN/>
        <w:bidi w:val="0"/>
        <w:spacing w:line="400" w:lineRule="atLeast"/>
        <w:textAlignment w:val="auto"/>
        <w:rPr>
          <w:rFonts w:ascii="宋体" w:hAnsi="宋体" w:eastAsia="宋体" w:cs="宋体"/>
          <w:sz w:val="20"/>
          <w:szCs w:val="20"/>
        </w:rPr>
      </w:pPr>
      <w:r>
        <w:rPr>
          <w:rFonts w:hint="eastAsia" w:ascii="宋体" w:hAnsi="宋体" w:eastAsia="宋体" w:cs="宋体"/>
          <w:sz w:val="20"/>
          <w:szCs w:val="20"/>
        </w:rPr>
        <w:t xml:space="preserve">    （三）对学代会工作、学校工作有审议、批评、建议的权利；</w:t>
      </w:r>
    </w:p>
    <w:p>
      <w:pPr>
        <w:pageBreakBefore w:val="0"/>
        <w:kinsoku/>
        <w:overflowPunct/>
        <w:topLinePunct w:val="0"/>
        <w:autoSpaceDE/>
        <w:autoSpaceDN/>
        <w:bidi w:val="0"/>
        <w:spacing w:line="400" w:lineRule="atLeast"/>
        <w:textAlignment w:val="auto"/>
        <w:rPr>
          <w:rFonts w:ascii="宋体" w:hAnsi="宋体" w:eastAsia="宋体" w:cs="宋体"/>
          <w:sz w:val="20"/>
          <w:szCs w:val="20"/>
        </w:rPr>
      </w:pPr>
      <w:r>
        <w:rPr>
          <w:rFonts w:hint="eastAsia" w:ascii="宋体" w:hAnsi="宋体" w:eastAsia="宋体" w:cs="宋体"/>
          <w:sz w:val="20"/>
          <w:szCs w:val="20"/>
        </w:rPr>
        <w:t xml:space="preserve">    （四）有权参加学代会组织的监督检查活动，检查有关单位执行大会决议及提案落实情况，有权在必要时对学校行政职能部门进行质询；</w:t>
      </w:r>
    </w:p>
    <w:p>
      <w:pPr>
        <w:pageBreakBefore w:val="0"/>
        <w:kinsoku/>
        <w:overflowPunct/>
        <w:topLinePunct w:val="0"/>
        <w:autoSpaceDE/>
        <w:autoSpaceDN/>
        <w:bidi w:val="0"/>
        <w:spacing w:line="400" w:lineRule="atLeast"/>
        <w:textAlignment w:val="auto"/>
        <w:rPr>
          <w:rFonts w:ascii="宋体" w:hAnsi="宋体" w:eastAsia="宋体" w:cs="宋体"/>
          <w:sz w:val="20"/>
          <w:szCs w:val="20"/>
        </w:rPr>
      </w:pPr>
      <w:r>
        <w:rPr>
          <w:rFonts w:hint="eastAsia" w:ascii="宋体" w:hAnsi="宋体" w:eastAsia="宋体" w:cs="宋体"/>
          <w:sz w:val="20"/>
          <w:szCs w:val="20"/>
        </w:rPr>
        <w:t xml:space="preserve">    （五）因行使正当民主权利而遭受打击报复时，有权向有关部门申诉和控告。</w:t>
      </w:r>
    </w:p>
    <w:p>
      <w:pPr>
        <w:pageBreakBefore w:val="0"/>
        <w:kinsoku/>
        <w:overflowPunct/>
        <w:topLinePunct w:val="0"/>
        <w:autoSpaceDE/>
        <w:autoSpaceDN/>
        <w:bidi w:val="0"/>
        <w:spacing w:line="400" w:lineRule="atLeast"/>
        <w:ind w:firstLine="400"/>
        <w:textAlignment w:val="auto"/>
        <w:rPr>
          <w:rFonts w:hint="eastAsia" w:ascii="宋体" w:hAnsi="宋体" w:eastAsia="宋体" w:cs="宋体"/>
          <w:sz w:val="20"/>
          <w:szCs w:val="20"/>
        </w:rPr>
      </w:pPr>
      <w:r>
        <w:rPr>
          <w:rFonts w:hint="eastAsia" w:ascii="宋体" w:hAnsi="宋体" w:eastAsia="宋体" w:cs="宋体"/>
          <w:sz w:val="20"/>
          <w:szCs w:val="20"/>
        </w:rPr>
        <w:t>第十三条：学代会代表必须履行下列义务：（一）努力学习并认真执行党的路线、方针、政策和国家的法律法规；（二）根据校党委要求，认真贯彻落实学校中心工作，不断提高思想政治素质和参与民主管理的能力；（三）积极参加学代会的活动，认真宣传、贯彻学代会决议，完成学代会交给的任务；（四）从实际出发，深入基层，密切联系学生，办事公正，为人正派，如实反映学生的意见和要求；（五）及时向本单位学生通报参加学代会活动和履行职责的情况，接受评议监督；（六）自觉遵守学校的规章制度和文明道德规范，努力提高学业水平。</w:t>
      </w:r>
    </w:p>
    <w:p>
      <w:pPr>
        <w:pageBreakBefore w:val="0"/>
        <w:kinsoku/>
        <w:overflowPunct/>
        <w:topLinePunct w:val="0"/>
        <w:autoSpaceDE/>
        <w:autoSpaceDN/>
        <w:bidi w:val="0"/>
        <w:spacing w:line="400" w:lineRule="atLeast"/>
        <w:ind w:firstLine="400"/>
        <w:textAlignment w:val="auto"/>
        <w:rPr>
          <w:rFonts w:hint="eastAsia" w:ascii="宋体" w:hAnsi="宋体" w:eastAsia="宋体" w:cs="宋体"/>
          <w:sz w:val="20"/>
          <w:szCs w:val="20"/>
        </w:rPr>
      </w:pPr>
    </w:p>
    <w:p>
      <w:pPr>
        <w:pageBreakBefore w:val="0"/>
        <w:kinsoku/>
        <w:overflowPunct/>
        <w:topLinePunct w:val="0"/>
        <w:autoSpaceDE/>
        <w:autoSpaceDN/>
        <w:bidi w:val="0"/>
        <w:spacing w:line="400" w:lineRule="atLeast"/>
        <w:jc w:val="center"/>
        <w:textAlignment w:val="auto"/>
        <w:rPr>
          <w:rFonts w:ascii="宋体" w:hAnsi="宋体" w:eastAsia="宋体" w:cs="宋体"/>
          <w:b/>
          <w:bCs/>
          <w:sz w:val="20"/>
          <w:szCs w:val="20"/>
        </w:rPr>
      </w:pPr>
      <w:r>
        <w:rPr>
          <w:rFonts w:hint="eastAsia" w:ascii="宋体" w:hAnsi="宋体" w:eastAsia="宋体" w:cs="宋体"/>
          <w:b/>
          <w:bCs/>
          <w:sz w:val="20"/>
          <w:szCs w:val="20"/>
        </w:rPr>
        <w:t>第四章 组织制度</w:t>
      </w:r>
    </w:p>
    <w:p>
      <w:pPr>
        <w:pageBreakBefore w:val="0"/>
        <w:kinsoku/>
        <w:overflowPunct/>
        <w:topLinePunct w:val="0"/>
        <w:autoSpaceDE/>
        <w:autoSpaceDN/>
        <w:bidi w:val="0"/>
        <w:spacing w:line="400" w:lineRule="atLeast"/>
        <w:textAlignment w:val="auto"/>
        <w:rPr>
          <w:rFonts w:ascii="宋体" w:hAnsi="宋体" w:eastAsia="宋体" w:cs="宋体"/>
          <w:sz w:val="20"/>
          <w:szCs w:val="20"/>
        </w:rPr>
      </w:pPr>
      <w:r>
        <w:rPr>
          <w:rFonts w:hint="eastAsia" w:ascii="宋体" w:hAnsi="宋体" w:eastAsia="宋体" w:cs="宋体"/>
          <w:sz w:val="20"/>
          <w:szCs w:val="20"/>
        </w:rPr>
        <w:t xml:space="preserve">    第十四条：学代会以年级或专业建立代表团，由筹备委员会提名正、副团长，交大会审议通过。</w:t>
      </w:r>
    </w:p>
    <w:p>
      <w:pPr>
        <w:pageBreakBefore w:val="0"/>
        <w:kinsoku/>
        <w:overflowPunct/>
        <w:topLinePunct w:val="0"/>
        <w:autoSpaceDE/>
        <w:autoSpaceDN/>
        <w:bidi w:val="0"/>
        <w:spacing w:line="400" w:lineRule="atLeast"/>
        <w:textAlignment w:val="auto"/>
        <w:rPr>
          <w:rFonts w:ascii="宋体" w:hAnsi="宋体" w:eastAsia="宋体" w:cs="宋体"/>
          <w:sz w:val="20"/>
          <w:szCs w:val="20"/>
        </w:rPr>
      </w:pPr>
      <w:r>
        <w:rPr>
          <w:rFonts w:hint="eastAsia" w:ascii="宋体" w:hAnsi="宋体" w:eastAsia="宋体" w:cs="宋体"/>
          <w:sz w:val="20"/>
          <w:szCs w:val="20"/>
        </w:rPr>
        <w:t xml:space="preserve">    第十五条：召开学代会时，首先召开预备会议，通过大会主席团，主席团成员从正式代表中产生，主席团成员轮流担任大会执行主席，负责大会具体事宜。</w:t>
      </w:r>
    </w:p>
    <w:p>
      <w:pPr>
        <w:pageBreakBefore w:val="0"/>
        <w:kinsoku/>
        <w:overflowPunct/>
        <w:topLinePunct w:val="0"/>
        <w:autoSpaceDE/>
        <w:autoSpaceDN/>
        <w:bidi w:val="0"/>
        <w:spacing w:line="400" w:lineRule="atLeast"/>
        <w:textAlignment w:val="auto"/>
        <w:rPr>
          <w:rFonts w:ascii="宋体" w:hAnsi="宋体" w:eastAsia="宋体" w:cs="宋体"/>
          <w:sz w:val="20"/>
          <w:szCs w:val="20"/>
        </w:rPr>
      </w:pPr>
      <w:r>
        <w:rPr>
          <w:rFonts w:hint="eastAsia" w:ascii="宋体" w:hAnsi="宋体" w:eastAsia="宋体" w:cs="宋体"/>
          <w:sz w:val="20"/>
          <w:szCs w:val="20"/>
        </w:rPr>
        <w:t xml:space="preserve">    第十六条：学代会每届任期一年，定期开会，每次会议须有三分之二以上代表出席。大会的表决必须有全体代表半数以上通过方为有效。如因特殊原因不能按期开会，应向代表说明，取得多数代表的同意。如遇重要问题，或者根据三分之一以上代表的要求，可以提前或临时召开代表会议。</w:t>
      </w:r>
    </w:p>
    <w:p>
      <w:pPr>
        <w:pageBreakBefore w:val="0"/>
        <w:kinsoku/>
        <w:overflowPunct/>
        <w:topLinePunct w:val="0"/>
        <w:autoSpaceDE/>
        <w:autoSpaceDN/>
        <w:bidi w:val="0"/>
        <w:spacing w:line="400" w:lineRule="atLeast"/>
        <w:textAlignment w:val="auto"/>
        <w:rPr>
          <w:rFonts w:ascii="宋体" w:hAnsi="宋体" w:eastAsia="宋体" w:cs="宋体"/>
          <w:sz w:val="20"/>
          <w:szCs w:val="20"/>
        </w:rPr>
      </w:pPr>
      <w:r>
        <w:rPr>
          <w:rFonts w:hint="eastAsia" w:ascii="宋体" w:hAnsi="宋体" w:eastAsia="宋体" w:cs="宋体"/>
          <w:sz w:val="20"/>
          <w:szCs w:val="20"/>
        </w:rPr>
        <w:t xml:space="preserve">    第十七条：学代会的议题，应围绕学校的中心工作和学生迫切关心的问题，广泛吸收学生的意见，并经大会主席团审议。</w:t>
      </w:r>
    </w:p>
    <w:p>
      <w:pPr>
        <w:pageBreakBefore w:val="0"/>
        <w:kinsoku/>
        <w:overflowPunct/>
        <w:topLinePunct w:val="0"/>
        <w:autoSpaceDE/>
        <w:autoSpaceDN/>
        <w:bidi w:val="0"/>
        <w:spacing w:line="400" w:lineRule="atLeast"/>
        <w:ind w:firstLine="400"/>
        <w:textAlignment w:val="auto"/>
        <w:rPr>
          <w:rFonts w:hint="eastAsia" w:ascii="宋体" w:hAnsi="宋体" w:eastAsia="宋体" w:cs="宋体"/>
          <w:sz w:val="20"/>
          <w:szCs w:val="20"/>
        </w:rPr>
      </w:pPr>
      <w:r>
        <w:rPr>
          <w:rFonts w:hint="eastAsia" w:ascii="宋体" w:hAnsi="宋体" w:eastAsia="宋体" w:cs="宋体"/>
          <w:sz w:val="20"/>
          <w:szCs w:val="20"/>
        </w:rPr>
        <w:t>第十八条：学代会根据需要可以组织若干专门工作委员会或举行有关人员的专题会议，主要任务是对学代会要讨论的重大问题和代表提出的重要提案进行调查研究，提出建议；督促有关单位贯彻学代会决议和及时处理提案；落实大会交办的其他事项。</w:t>
      </w:r>
    </w:p>
    <w:p>
      <w:pPr>
        <w:pageBreakBefore w:val="0"/>
        <w:kinsoku/>
        <w:overflowPunct/>
        <w:topLinePunct w:val="0"/>
        <w:autoSpaceDE/>
        <w:autoSpaceDN/>
        <w:bidi w:val="0"/>
        <w:spacing w:line="400" w:lineRule="atLeast"/>
        <w:ind w:firstLine="400"/>
        <w:textAlignment w:val="auto"/>
        <w:rPr>
          <w:rFonts w:hint="eastAsia" w:ascii="宋体" w:hAnsi="宋体" w:eastAsia="宋体" w:cs="宋体"/>
          <w:sz w:val="20"/>
          <w:szCs w:val="20"/>
        </w:rPr>
      </w:pPr>
    </w:p>
    <w:p>
      <w:pPr>
        <w:pageBreakBefore w:val="0"/>
        <w:kinsoku/>
        <w:overflowPunct/>
        <w:topLinePunct w:val="0"/>
        <w:autoSpaceDE/>
        <w:autoSpaceDN/>
        <w:bidi w:val="0"/>
        <w:spacing w:line="400" w:lineRule="atLeast"/>
        <w:jc w:val="center"/>
        <w:textAlignment w:val="auto"/>
        <w:rPr>
          <w:rFonts w:ascii="宋体" w:hAnsi="宋体" w:eastAsia="宋体" w:cs="宋体"/>
          <w:b/>
          <w:bCs/>
          <w:sz w:val="20"/>
          <w:szCs w:val="20"/>
        </w:rPr>
      </w:pPr>
      <w:r>
        <w:rPr>
          <w:rFonts w:hint="eastAsia" w:ascii="宋体" w:hAnsi="宋体" w:eastAsia="宋体" w:cs="宋体"/>
          <w:b/>
          <w:bCs/>
          <w:sz w:val="20"/>
          <w:szCs w:val="20"/>
        </w:rPr>
        <w:t>第五章  工作机构</w:t>
      </w:r>
    </w:p>
    <w:p>
      <w:pPr>
        <w:pageBreakBefore w:val="0"/>
        <w:kinsoku/>
        <w:overflowPunct/>
        <w:topLinePunct w:val="0"/>
        <w:autoSpaceDE/>
        <w:autoSpaceDN/>
        <w:bidi w:val="0"/>
        <w:spacing w:line="400" w:lineRule="atLeast"/>
        <w:textAlignment w:val="auto"/>
        <w:rPr>
          <w:rFonts w:ascii="宋体" w:hAnsi="宋体" w:eastAsia="宋体" w:cs="宋体"/>
          <w:sz w:val="20"/>
          <w:szCs w:val="20"/>
        </w:rPr>
      </w:pPr>
      <w:r>
        <w:rPr>
          <w:rFonts w:hint="eastAsia" w:ascii="宋体" w:hAnsi="宋体" w:eastAsia="宋体" w:cs="宋体"/>
          <w:sz w:val="20"/>
          <w:szCs w:val="20"/>
        </w:rPr>
        <w:t xml:space="preserve">     第十九条：学生会由学生代表大会选举产生，是学代会闭会期间的最高权力机构，承担与学代会相关的工作职责，执行由学代会赋予的职权，对学代会负责、受学代会监督。</w:t>
      </w:r>
    </w:p>
    <w:p>
      <w:pPr>
        <w:pageBreakBefore w:val="0"/>
        <w:kinsoku/>
        <w:overflowPunct/>
        <w:topLinePunct w:val="0"/>
        <w:autoSpaceDE/>
        <w:autoSpaceDN/>
        <w:bidi w:val="0"/>
        <w:spacing w:line="400" w:lineRule="atLeast"/>
        <w:textAlignment w:val="auto"/>
        <w:rPr>
          <w:rFonts w:ascii="宋体" w:hAnsi="宋体" w:eastAsia="宋体" w:cs="宋体"/>
          <w:sz w:val="20"/>
          <w:szCs w:val="20"/>
        </w:rPr>
      </w:pPr>
      <w:r>
        <w:rPr>
          <w:rFonts w:hint="eastAsia" w:ascii="宋体" w:hAnsi="宋体" w:eastAsia="宋体" w:cs="宋体"/>
          <w:sz w:val="20"/>
          <w:szCs w:val="20"/>
        </w:rPr>
        <w:t xml:space="preserve">    第二十条：学生会实行合议制，由学生会主席团召集，会议应有三分之二以上委员参加，学生会决议必须有全体学生会干部半数以上通过方为有效。</w:t>
      </w:r>
    </w:p>
    <w:p>
      <w:pPr>
        <w:pageBreakBefore w:val="0"/>
        <w:kinsoku/>
        <w:overflowPunct/>
        <w:topLinePunct w:val="0"/>
        <w:autoSpaceDE/>
        <w:autoSpaceDN/>
        <w:bidi w:val="0"/>
        <w:spacing w:line="400" w:lineRule="atLeast"/>
        <w:textAlignment w:val="auto"/>
        <w:rPr>
          <w:rFonts w:ascii="宋体" w:hAnsi="宋体" w:eastAsia="宋体" w:cs="宋体"/>
          <w:sz w:val="20"/>
          <w:szCs w:val="20"/>
        </w:rPr>
      </w:pPr>
      <w:r>
        <w:rPr>
          <w:rFonts w:hint="eastAsia" w:ascii="宋体" w:hAnsi="宋体" w:eastAsia="宋体" w:cs="宋体"/>
          <w:sz w:val="20"/>
          <w:szCs w:val="20"/>
        </w:rPr>
        <w:t xml:space="preserve">     第二十一条：学生会在校委的领导、</w:t>
      </w:r>
      <w:r>
        <w:rPr>
          <w:rFonts w:hint="eastAsia" w:ascii="宋体" w:hAnsi="宋体" w:cs="宋体"/>
          <w:sz w:val="20"/>
          <w:szCs w:val="20"/>
          <w:lang w:eastAsia="zh-CN"/>
        </w:rPr>
        <w:t>学工保卫处</w:t>
      </w:r>
      <w:r>
        <w:rPr>
          <w:rFonts w:hint="eastAsia" w:ascii="宋体" w:hAnsi="宋体" w:eastAsia="宋体" w:cs="宋体"/>
          <w:sz w:val="20"/>
          <w:szCs w:val="20"/>
        </w:rPr>
        <w:t>、校团委的指导下，履行以下职责：</w:t>
      </w:r>
    </w:p>
    <w:p>
      <w:pPr>
        <w:pageBreakBefore w:val="0"/>
        <w:kinsoku/>
        <w:overflowPunct/>
        <w:topLinePunct w:val="0"/>
        <w:autoSpaceDE/>
        <w:autoSpaceDN/>
        <w:bidi w:val="0"/>
        <w:spacing w:line="400" w:lineRule="atLeast"/>
        <w:textAlignment w:val="auto"/>
        <w:rPr>
          <w:rFonts w:ascii="宋体" w:hAnsi="宋体" w:eastAsia="宋体" w:cs="宋体"/>
          <w:sz w:val="20"/>
          <w:szCs w:val="20"/>
        </w:rPr>
      </w:pPr>
      <w:r>
        <w:rPr>
          <w:rFonts w:hint="eastAsia" w:ascii="宋体" w:hAnsi="宋体" w:eastAsia="宋体" w:cs="宋体"/>
          <w:sz w:val="20"/>
          <w:szCs w:val="20"/>
        </w:rPr>
        <w:t xml:space="preserve">    （一）做好学生代表大会的筹备工作和会务工作，组织选举学生代表，征集和整理提案，提出大会方案和主席团人选建议名单，经</w:t>
      </w:r>
      <w:r>
        <w:rPr>
          <w:rFonts w:hint="eastAsia" w:ascii="宋体" w:hAnsi="宋体" w:cs="宋体"/>
          <w:sz w:val="20"/>
          <w:szCs w:val="20"/>
          <w:lang w:eastAsia="zh-CN"/>
        </w:rPr>
        <w:t>学工保卫处</w:t>
      </w:r>
      <w:r>
        <w:rPr>
          <w:rFonts w:hint="eastAsia" w:ascii="宋体" w:hAnsi="宋体" w:eastAsia="宋体" w:cs="宋体"/>
          <w:sz w:val="20"/>
          <w:szCs w:val="20"/>
        </w:rPr>
        <w:t>初审，报校委会批准后，召开大会。</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（二）大会闭会期间，执行大会决议，督促检查提案落实，组织代表团及各专门工作委员会的活动，组织代表传达贯彻大会精神。</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（三）大会闭会期间，遇有重要问题，经学校委会同意可召集代表团团长会议或组织代表讨论，必要时可按规定的程序临时召开代表会议。</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（四）负责解释学生会章程，保障代表和学生的民主权利，接受他们的申诉。</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（五）选举学生会主席团；增补或罢免学生会干部、学生会主席团成员。</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（六）审议和批准学生会工作计划与总结，审查经费使用情况；有权列席学生会工作会议，对学生会工作进行监督、评议和质询。</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（七）处理大会交办的其他事项，行使大会赋予的其他职权。</w:t>
      </w:r>
    </w:p>
    <w:p>
      <w:pPr>
        <w:pageBreakBefore w:val="0"/>
        <w:kinsoku/>
        <w:overflowPunct/>
        <w:topLinePunct w:val="0"/>
        <w:autoSpaceDE/>
        <w:autoSpaceDN/>
        <w:bidi w:val="0"/>
        <w:spacing w:line="400" w:lineRule="atLeast"/>
        <w:jc w:val="center"/>
        <w:textAlignment w:val="auto"/>
        <w:rPr>
          <w:rFonts w:hint="eastAsia" w:ascii="宋体" w:hAnsi="宋体" w:eastAsia="宋体" w:cs="宋体"/>
          <w:b/>
          <w:bCs/>
          <w:sz w:val="24"/>
          <w:szCs w:val="24"/>
        </w:rPr>
      </w:pPr>
      <w:bookmarkStart w:id="4" w:name="_Toc21798"/>
      <w:r>
        <w:rPr>
          <w:rFonts w:hint="eastAsia" w:ascii="宋体" w:hAnsi="宋体" w:eastAsia="宋体" w:cs="宋体"/>
          <w:b/>
          <w:bCs/>
          <w:sz w:val="24"/>
          <w:szCs w:val="24"/>
        </w:rPr>
        <w:t>学生国防教育工作</w:t>
      </w:r>
      <w:bookmarkEnd w:id="4"/>
      <w:r>
        <w:rPr>
          <w:rFonts w:hint="eastAsia" w:ascii="宋体" w:hAnsi="宋体" w:eastAsia="宋体" w:cs="宋体"/>
          <w:b/>
          <w:bCs/>
          <w:sz w:val="24"/>
          <w:szCs w:val="24"/>
        </w:rPr>
        <w:t>实施办法</w:t>
      </w:r>
    </w:p>
    <w:p>
      <w:pPr>
        <w:pageBreakBefore w:val="0"/>
        <w:kinsoku/>
        <w:overflowPunct/>
        <w:topLinePunct w:val="0"/>
        <w:autoSpaceDE/>
        <w:autoSpaceDN/>
        <w:bidi w:val="0"/>
        <w:spacing w:line="400" w:lineRule="atLeast"/>
        <w:jc w:val="center"/>
        <w:textAlignment w:val="auto"/>
        <w:rPr>
          <w:rFonts w:hint="eastAsia" w:ascii="宋体" w:hAnsi="宋体" w:eastAsia="宋体" w:cs="宋体"/>
          <w:b/>
          <w:bCs/>
          <w:sz w:val="24"/>
          <w:szCs w:val="24"/>
        </w:rPr>
      </w:pPr>
    </w:p>
    <w:p>
      <w:pPr>
        <w:pageBreakBefore w:val="0"/>
        <w:kinsoku/>
        <w:overflowPunct/>
        <w:topLinePunct w:val="0"/>
        <w:autoSpaceDE/>
        <w:autoSpaceDN/>
        <w:bidi w:val="0"/>
        <w:spacing w:line="400" w:lineRule="atLeast"/>
        <w:jc w:val="center"/>
        <w:textAlignment w:val="auto"/>
        <w:rPr>
          <w:rFonts w:ascii="宋体" w:hAnsi="宋体" w:eastAsia="宋体" w:cs="宋体"/>
          <w:b/>
          <w:bCs/>
          <w:sz w:val="20"/>
          <w:szCs w:val="20"/>
        </w:rPr>
      </w:pPr>
      <w:r>
        <w:rPr>
          <w:rFonts w:hint="eastAsia" w:ascii="宋体" w:hAnsi="宋体" w:eastAsia="宋体" w:cs="宋体"/>
          <w:b/>
          <w:bCs/>
          <w:sz w:val="20"/>
          <w:szCs w:val="20"/>
        </w:rPr>
        <w:t>第一章  总  则</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第一条  为使学生国防教育工作制度化、规范化，依据《中华人民共和国兵役法》 、《中国教育改革与发展纲要》以及湖南省教育厅、湖南省军分区司令部有关学生国防教育的文件，结合我校实际情况，特制定本条例。</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第二条  开展学生国防教育，应紧紧围绕人才培养的长远战略目标和加强国防后备力量建设的需要，努力培养社会主义事业的建设者和接班人。</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第三条  对学生实施国防教育，使学生在就学期间履行兵役义务，接受国防教育，了解和掌握基本的军事知识和技能，激发爱国主义热情，培养学生随时听从祖国召唤、为祖国献身的精神，不断加强组织纪律性，发扬革命的英雄主义、集体主义和艰苦奋斗的精神，为中国人民解放军培养预备役军人打好基础。</w:t>
      </w: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第四条  新生入学后必须接受不少于14个训练日的军事训练，二、三年级的学生秋季开学进行</w:t>
      </w:r>
      <w:r>
        <w:rPr>
          <w:rFonts w:hint="eastAsia" w:ascii="宋体" w:hAnsi="宋体" w:eastAsia="宋体" w:cs="宋体"/>
          <w:sz w:val="20"/>
          <w:szCs w:val="20"/>
          <w:lang w:eastAsia="zh-CN"/>
        </w:rPr>
        <w:t>不少于</w:t>
      </w:r>
      <w:r>
        <w:rPr>
          <w:rFonts w:hint="eastAsia" w:ascii="宋体" w:hAnsi="宋体" w:eastAsia="宋体" w:cs="宋体"/>
          <w:sz w:val="20"/>
          <w:szCs w:val="20"/>
        </w:rPr>
        <w:t>7个工作日的国防教育，因特殊情况不能参加国防教育者，需经</w:t>
      </w:r>
      <w:r>
        <w:rPr>
          <w:rFonts w:hint="eastAsia" w:ascii="宋体" w:hAnsi="宋体" w:cs="宋体"/>
          <w:sz w:val="20"/>
          <w:szCs w:val="20"/>
          <w:lang w:eastAsia="zh-CN"/>
        </w:rPr>
        <w:t>学工保卫处</w:t>
      </w:r>
      <w:r>
        <w:rPr>
          <w:rFonts w:hint="eastAsia" w:ascii="宋体" w:hAnsi="宋体" w:eastAsia="宋体" w:cs="宋体"/>
          <w:sz w:val="20"/>
          <w:szCs w:val="20"/>
        </w:rPr>
        <w:t>批准。</w:t>
      </w: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p>
    <w:p>
      <w:pPr>
        <w:pageBreakBefore w:val="0"/>
        <w:kinsoku/>
        <w:overflowPunct/>
        <w:topLinePunct w:val="0"/>
        <w:autoSpaceDE/>
        <w:autoSpaceDN/>
        <w:bidi w:val="0"/>
        <w:spacing w:line="400" w:lineRule="atLeast"/>
        <w:jc w:val="center"/>
        <w:textAlignment w:val="auto"/>
        <w:rPr>
          <w:rFonts w:ascii="宋体" w:hAnsi="宋体" w:eastAsia="宋体" w:cs="宋体"/>
          <w:b/>
          <w:bCs/>
          <w:sz w:val="20"/>
          <w:szCs w:val="20"/>
        </w:rPr>
      </w:pPr>
      <w:r>
        <w:rPr>
          <w:rFonts w:hint="eastAsia" w:ascii="宋体" w:hAnsi="宋体" w:eastAsia="宋体" w:cs="宋体"/>
          <w:b/>
          <w:bCs/>
          <w:sz w:val="20"/>
          <w:szCs w:val="20"/>
        </w:rPr>
        <w:t>第二章  组织与领导</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第五条  学生国防教育工作由校</w:t>
      </w:r>
      <w:r>
        <w:rPr>
          <w:rFonts w:hint="eastAsia" w:ascii="宋体" w:hAnsi="宋体" w:cs="宋体"/>
          <w:sz w:val="20"/>
          <w:szCs w:val="20"/>
          <w:lang w:eastAsia="zh-CN"/>
        </w:rPr>
        <w:t>学工保卫处</w:t>
      </w:r>
      <w:r>
        <w:rPr>
          <w:rFonts w:hint="eastAsia" w:ascii="宋体" w:hAnsi="宋体" w:eastAsia="宋体" w:cs="宋体"/>
          <w:sz w:val="20"/>
          <w:szCs w:val="20"/>
        </w:rPr>
        <w:t>统一领导，其任务是督促、检查国防教育各项工作的准备和国防教育计划的实施，检查国防教育质量，审批先进集体。</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第六条  国防教育期间，</w:t>
      </w:r>
      <w:r>
        <w:rPr>
          <w:rFonts w:hint="eastAsia" w:ascii="宋体" w:hAnsi="宋体" w:cs="宋体"/>
          <w:sz w:val="20"/>
          <w:szCs w:val="20"/>
          <w:lang w:eastAsia="zh-CN"/>
        </w:rPr>
        <w:t>学工保卫处</w:t>
      </w:r>
      <w:r>
        <w:rPr>
          <w:rFonts w:hint="eastAsia" w:ascii="宋体" w:hAnsi="宋体" w:eastAsia="宋体" w:cs="宋体"/>
          <w:sz w:val="20"/>
          <w:szCs w:val="20"/>
        </w:rPr>
        <w:t>与承训部队抽调一定人员联合组成国防教育工作小组，其职责是具体组织实施国防教育计划，协调国防教育中的各项工作，保质保量地完成国防教育各项任务，组织评比先进集体。</w:t>
      </w: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第七条  学校派出的国防教育工作人员和各新生班主任，须以身作则，为人师表，勤奋工作，团结协作，关心学生，在学生国防教育工作小组统一安排下，做好国防教育中的具体工作。</w:t>
      </w: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p>
    <w:p>
      <w:pPr>
        <w:pageBreakBefore w:val="0"/>
        <w:kinsoku/>
        <w:overflowPunct/>
        <w:topLinePunct w:val="0"/>
        <w:autoSpaceDE/>
        <w:autoSpaceDN/>
        <w:bidi w:val="0"/>
        <w:spacing w:line="400" w:lineRule="atLeast"/>
        <w:jc w:val="center"/>
        <w:textAlignment w:val="auto"/>
        <w:rPr>
          <w:rFonts w:ascii="宋体" w:hAnsi="宋体" w:eastAsia="宋体" w:cs="宋体"/>
          <w:sz w:val="20"/>
          <w:szCs w:val="20"/>
        </w:rPr>
      </w:pPr>
      <w:r>
        <w:rPr>
          <w:rFonts w:hint="eastAsia" w:ascii="宋体" w:hAnsi="宋体" w:eastAsia="宋体" w:cs="宋体"/>
          <w:b/>
          <w:bCs/>
          <w:sz w:val="20"/>
          <w:szCs w:val="20"/>
        </w:rPr>
        <w:t>第三章  国防教育内容及实施</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第八条  学生训练的</w:t>
      </w:r>
      <w:r>
        <w:rPr>
          <w:rFonts w:hint="eastAsia" w:ascii="宋体" w:hAnsi="宋体" w:eastAsia="宋体" w:cs="宋体"/>
          <w:sz w:val="20"/>
          <w:szCs w:val="20"/>
          <w:lang w:eastAsia="zh-CN"/>
        </w:rPr>
        <w:t>主要</w:t>
      </w:r>
      <w:r>
        <w:rPr>
          <w:rFonts w:hint="eastAsia" w:ascii="宋体" w:hAnsi="宋体" w:eastAsia="宋体" w:cs="宋体"/>
          <w:sz w:val="20"/>
          <w:szCs w:val="20"/>
        </w:rPr>
        <w:t>内容是</w:t>
      </w:r>
      <w:r>
        <w:rPr>
          <w:rFonts w:hint="eastAsia" w:ascii="宋体" w:hAnsi="宋体" w:cs="宋体"/>
          <w:sz w:val="20"/>
          <w:szCs w:val="20"/>
          <w:lang w:eastAsia="zh-CN"/>
        </w:rPr>
        <w:t>：</w:t>
      </w:r>
      <w:r>
        <w:rPr>
          <w:rFonts w:hint="eastAsia" w:ascii="宋体" w:hAnsi="宋体" w:eastAsia="宋体" w:cs="宋体"/>
          <w:sz w:val="20"/>
          <w:szCs w:val="20"/>
        </w:rPr>
        <w:t>(</w:t>
      </w:r>
      <w:r>
        <w:rPr>
          <w:rFonts w:hint="eastAsia" w:ascii="宋体" w:hAnsi="宋体" w:cs="宋体"/>
          <w:sz w:val="20"/>
          <w:szCs w:val="20"/>
          <w:lang w:val="en-US" w:eastAsia="zh-CN"/>
        </w:rPr>
        <w:t>1)</w:t>
      </w:r>
      <w:r>
        <w:rPr>
          <w:rFonts w:hint="eastAsia" w:ascii="宋体" w:hAnsi="宋体" w:eastAsia="宋体" w:cs="宋体"/>
          <w:sz w:val="20"/>
          <w:szCs w:val="20"/>
        </w:rPr>
        <w:t>中国人民解放军三大条令教育；(２)国防教育及解放军传统教育；(３) 解放军队列训练、内务整理</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4</w:t>
      </w:r>
      <w:r>
        <w:rPr>
          <w:rFonts w:hint="eastAsia" w:ascii="宋体" w:hAnsi="宋体" w:eastAsia="宋体" w:cs="宋体"/>
          <w:sz w:val="20"/>
          <w:szCs w:val="20"/>
          <w:lang w:eastAsia="zh-CN"/>
        </w:rPr>
        <w:t>）新生进行广播体操训练。</w:t>
      </w:r>
      <w:r>
        <w:rPr>
          <w:rFonts w:hint="eastAsia" w:ascii="宋体" w:hAnsi="宋体" w:eastAsia="宋体" w:cs="宋体"/>
          <w:sz w:val="20"/>
          <w:szCs w:val="20"/>
        </w:rPr>
        <w:t>上述内容，根据条件和可能，在安排时可进行适当的增减。</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第九条  学生在校期间必须接受军事理论教育，由公共课部、教务处共同商定教学内容和时间。其基本内容是:(１)国防知识概述(国防法规、国防建设、国防动员)；(２)军事思想；(３)现代战争与现代军事科学技术</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4</w:t>
      </w:r>
      <w:r>
        <w:rPr>
          <w:rFonts w:hint="eastAsia" w:ascii="宋体" w:hAnsi="宋体" w:eastAsia="宋体" w:cs="宋体"/>
          <w:sz w:val="20"/>
          <w:szCs w:val="20"/>
          <w:lang w:eastAsia="zh-CN"/>
        </w:rPr>
        <w:t>）学校国旗班的选拔与训练</w:t>
      </w:r>
      <w:r>
        <w:rPr>
          <w:rFonts w:hint="eastAsia" w:ascii="宋体" w:hAnsi="宋体" w:eastAsia="宋体" w:cs="宋体"/>
          <w:sz w:val="20"/>
          <w:szCs w:val="20"/>
        </w:rPr>
        <w:t>。</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第十条  学生集中国防教育必须强调军事化管理，加强条令教育，培养良好的军人素质和作风，达到练思想、练作风、练技术、练身体之目的。</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第十一条  国防教育建立若干连由部队配备，并按国防教育计划做好国防教育前的准备。连指导员由学校的班主任老师担任，认真做好学生国防教育前思想动员，检查各项准备工作，做好国防教育期间学生的思想政治教育管理工作。</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 xml:space="preserve">第十二条  </w:t>
      </w:r>
      <w:r>
        <w:rPr>
          <w:rFonts w:hint="eastAsia" w:ascii="宋体" w:hAnsi="宋体" w:eastAsia="宋体" w:cs="宋体"/>
          <w:sz w:val="20"/>
          <w:szCs w:val="20"/>
          <w:lang w:eastAsia="zh-CN"/>
        </w:rPr>
        <w:t>军训</w:t>
      </w:r>
      <w:r>
        <w:rPr>
          <w:rFonts w:hint="eastAsia" w:ascii="宋体" w:hAnsi="宋体" w:eastAsia="宋体" w:cs="宋体"/>
          <w:sz w:val="20"/>
          <w:szCs w:val="20"/>
        </w:rPr>
        <w:t>教员</w:t>
      </w:r>
      <w:r>
        <w:rPr>
          <w:rFonts w:hint="eastAsia" w:ascii="宋体" w:hAnsi="宋体" w:eastAsia="宋体" w:cs="宋体"/>
          <w:sz w:val="20"/>
          <w:szCs w:val="20"/>
          <w:lang w:eastAsia="zh-CN"/>
        </w:rPr>
        <w:t>按省市教育部门文件执行</w:t>
      </w:r>
      <w:r>
        <w:rPr>
          <w:rFonts w:hint="eastAsia" w:ascii="宋体" w:hAnsi="宋体" w:eastAsia="宋体" w:cs="宋体"/>
          <w:sz w:val="20"/>
          <w:szCs w:val="20"/>
        </w:rPr>
        <w:t>，国防教育前应根据教材和所承担的任务充分备课，力求教学效果形象、直观、易懂。</w:t>
      </w: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第十三条  国防教育期间的后勤、医疗保障由后勤处和学校附属医院负责。</w:t>
      </w: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p>
    <w:p>
      <w:pPr>
        <w:pageBreakBefore w:val="0"/>
        <w:kinsoku/>
        <w:overflowPunct/>
        <w:topLinePunct w:val="0"/>
        <w:autoSpaceDE/>
        <w:autoSpaceDN/>
        <w:bidi w:val="0"/>
        <w:spacing w:line="400" w:lineRule="atLeast"/>
        <w:jc w:val="center"/>
        <w:textAlignment w:val="auto"/>
        <w:rPr>
          <w:rFonts w:ascii="宋体" w:hAnsi="宋体" w:eastAsia="宋体" w:cs="宋体"/>
          <w:b/>
          <w:bCs/>
          <w:sz w:val="20"/>
          <w:szCs w:val="20"/>
        </w:rPr>
      </w:pPr>
      <w:r>
        <w:rPr>
          <w:rFonts w:hint="eastAsia" w:ascii="宋体" w:hAnsi="宋体" w:eastAsia="宋体" w:cs="宋体"/>
          <w:b/>
          <w:bCs/>
          <w:sz w:val="20"/>
          <w:szCs w:val="20"/>
        </w:rPr>
        <w:t>第四章  考核评比和总结表彰</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第十四条  为了促进国防教育工作的开展，调动参训人员训练积极性，提高国防教育效果，国防教育期间将所训科目统一进行考核。</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第十五条  国防教育结束前，国防教育工作小组对各国防教育连根据国防教育内容和国防教育会操，对照国防教育会操考核标准打分，按规定比例分数的高低评选出优秀连队，整理有关材料报</w:t>
      </w:r>
      <w:r>
        <w:rPr>
          <w:rFonts w:hint="eastAsia" w:ascii="宋体" w:hAnsi="宋体" w:cs="宋体"/>
          <w:sz w:val="20"/>
          <w:szCs w:val="20"/>
          <w:lang w:eastAsia="zh-CN"/>
        </w:rPr>
        <w:t>学工保卫处</w:t>
      </w:r>
      <w:r>
        <w:rPr>
          <w:rFonts w:hint="eastAsia" w:ascii="宋体" w:hAnsi="宋体" w:eastAsia="宋体" w:cs="宋体"/>
          <w:sz w:val="20"/>
          <w:szCs w:val="20"/>
        </w:rPr>
        <w:t>复查送校委会审定。</w:t>
      </w: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第十六条  国防教育结束后，由校委会召开国防教育总结表彰大会，总结国防教育工作，宣布表彰决定并予以奖励。</w:t>
      </w: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p>
    <w:p>
      <w:pPr>
        <w:pageBreakBefore w:val="0"/>
        <w:kinsoku/>
        <w:overflowPunct/>
        <w:topLinePunct w:val="0"/>
        <w:autoSpaceDE/>
        <w:autoSpaceDN/>
        <w:bidi w:val="0"/>
        <w:spacing w:line="400" w:lineRule="atLeast"/>
        <w:jc w:val="center"/>
        <w:textAlignment w:val="auto"/>
        <w:rPr>
          <w:rFonts w:ascii="宋体" w:hAnsi="宋体" w:eastAsia="宋体" w:cs="宋体"/>
          <w:b/>
          <w:bCs/>
          <w:sz w:val="20"/>
          <w:szCs w:val="20"/>
        </w:rPr>
      </w:pPr>
      <w:r>
        <w:rPr>
          <w:rFonts w:hint="eastAsia" w:ascii="宋体" w:hAnsi="宋体" w:eastAsia="宋体" w:cs="宋体"/>
          <w:b/>
          <w:bCs/>
          <w:sz w:val="20"/>
          <w:szCs w:val="20"/>
        </w:rPr>
        <w:t>第五章　巩固和发扬国防教育成果</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第十七条  各班主任要及时引导学生将国防教育成果运用于国防教育后的学习和生活中去，以推动学风、校风和优秀寝室的建设。</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第十八条  国防教育成果的巩固，要根据学校颁布的有关规定进行，对照校学生工作领导小组制定的细则逐条落实，组织定期和不定期检查评比，及时总结经验，表彰先进，形成制度一抓到底，切实抓出成效。</w:t>
      </w:r>
    </w:p>
    <w:p>
      <w:pPr>
        <w:pageBreakBefore w:val="0"/>
        <w:kinsoku/>
        <w:overflowPunct/>
        <w:topLinePunct w:val="0"/>
        <w:autoSpaceDE/>
        <w:autoSpaceDN/>
        <w:bidi w:val="0"/>
        <w:spacing w:line="400" w:lineRule="atLeast"/>
        <w:jc w:val="center"/>
        <w:textAlignment w:val="auto"/>
        <w:rPr>
          <w:rFonts w:hint="eastAsia" w:ascii="宋体" w:hAnsi="宋体" w:eastAsia="宋体" w:cs="宋体"/>
          <w:b/>
          <w:bCs/>
          <w:sz w:val="20"/>
          <w:szCs w:val="20"/>
        </w:rPr>
      </w:pPr>
      <w:bookmarkStart w:id="5" w:name="_Toc15908"/>
    </w:p>
    <w:p>
      <w:pPr>
        <w:pageBreakBefore w:val="0"/>
        <w:kinsoku/>
        <w:overflowPunct/>
        <w:topLinePunct w:val="0"/>
        <w:autoSpaceDE/>
        <w:autoSpaceDN/>
        <w:bidi w:val="0"/>
        <w:spacing w:line="400" w:lineRule="atLeast"/>
        <w:jc w:val="center"/>
        <w:textAlignment w:val="auto"/>
        <w:rPr>
          <w:rFonts w:hint="eastAsia" w:ascii="宋体" w:hAnsi="宋体" w:eastAsia="宋体" w:cs="宋体"/>
          <w:b/>
          <w:bCs/>
          <w:sz w:val="20"/>
          <w:szCs w:val="20"/>
        </w:rPr>
      </w:pPr>
    </w:p>
    <w:p>
      <w:pPr>
        <w:pageBreakBefore w:val="0"/>
        <w:kinsoku/>
        <w:overflowPunct/>
        <w:topLinePunct w:val="0"/>
        <w:autoSpaceDE/>
        <w:autoSpaceDN/>
        <w:bidi w:val="0"/>
        <w:spacing w:line="400" w:lineRule="atLeast"/>
        <w:jc w:val="center"/>
        <w:textAlignment w:val="auto"/>
        <w:rPr>
          <w:rFonts w:hint="eastAsia" w:ascii="宋体" w:hAnsi="宋体" w:eastAsia="宋体" w:cs="宋体"/>
          <w:b/>
          <w:bCs/>
          <w:sz w:val="20"/>
          <w:szCs w:val="20"/>
        </w:rPr>
      </w:pPr>
    </w:p>
    <w:p>
      <w:pPr>
        <w:pageBreakBefore w:val="0"/>
        <w:kinsoku/>
        <w:overflowPunct/>
        <w:topLinePunct w:val="0"/>
        <w:autoSpaceDE/>
        <w:autoSpaceDN/>
        <w:bidi w:val="0"/>
        <w:spacing w:line="400" w:lineRule="atLeast"/>
        <w:jc w:val="center"/>
        <w:textAlignment w:val="auto"/>
        <w:rPr>
          <w:rFonts w:hint="eastAsia" w:ascii="宋体" w:hAnsi="宋体" w:eastAsia="宋体" w:cs="宋体"/>
          <w:b/>
          <w:bCs/>
          <w:sz w:val="20"/>
          <w:szCs w:val="20"/>
        </w:rPr>
      </w:pPr>
    </w:p>
    <w:p>
      <w:pPr>
        <w:pageBreakBefore w:val="0"/>
        <w:kinsoku/>
        <w:overflowPunct/>
        <w:topLinePunct w:val="0"/>
        <w:autoSpaceDE/>
        <w:autoSpaceDN/>
        <w:bidi w:val="0"/>
        <w:spacing w:line="400" w:lineRule="atLeast"/>
        <w:jc w:val="center"/>
        <w:textAlignment w:val="auto"/>
        <w:rPr>
          <w:rFonts w:hint="eastAsia" w:ascii="宋体" w:hAnsi="宋体" w:eastAsia="宋体" w:cs="宋体"/>
          <w:b/>
          <w:bCs/>
          <w:sz w:val="20"/>
          <w:szCs w:val="20"/>
        </w:rPr>
      </w:pPr>
    </w:p>
    <w:p>
      <w:pPr>
        <w:pageBreakBefore w:val="0"/>
        <w:kinsoku/>
        <w:overflowPunct/>
        <w:topLinePunct w:val="0"/>
        <w:autoSpaceDE/>
        <w:autoSpaceDN/>
        <w:bidi w:val="0"/>
        <w:spacing w:line="400" w:lineRule="atLeast"/>
        <w:jc w:val="center"/>
        <w:textAlignment w:val="auto"/>
        <w:rPr>
          <w:rFonts w:hint="eastAsia" w:ascii="宋体" w:hAnsi="宋体" w:eastAsia="宋体" w:cs="宋体"/>
          <w:b/>
          <w:bCs/>
          <w:sz w:val="20"/>
          <w:szCs w:val="20"/>
        </w:rPr>
      </w:pPr>
    </w:p>
    <w:p>
      <w:pPr>
        <w:pageBreakBefore w:val="0"/>
        <w:kinsoku/>
        <w:overflowPunct/>
        <w:topLinePunct w:val="0"/>
        <w:autoSpaceDE/>
        <w:autoSpaceDN/>
        <w:bidi w:val="0"/>
        <w:spacing w:line="400" w:lineRule="atLeast"/>
        <w:jc w:val="center"/>
        <w:textAlignment w:val="auto"/>
        <w:rPr>
          <w:rFonts w:hint="eastAsia" w:ascii="宋体" w:hAnsi="宋体" w:eastAsia="宋体" w:cs="宋体"/>
          <w:b/>
          <w:bCs/>
          <w:sz w:val="20"/>
          <w:szCs w:val="20"/>
        </w:rPr>
      </w:pPr>
    </w:p>
    <w:p>
      <w:pPr>
        <w:pageBreakBefore w:val="0"/>
        <w:kinsoku/>
        <w:overflowPunct/>
        <w:topLinePunct w:val="0"/>
        <w:autoSpaceDE/>
        <w:autoSpaceDN/>
        <w:bidi w:val="0"/>
        <w:spacing w:line="400" w:lineRule="atLeast"/>
        <w:jc w:val="center"/>
        <w:textAlignment w:val="auto"/>
        <w:rPr>
          <w:rFonts w:hint="eastAsia" w:ascii="宋体" w:hAnsi="宋体" w:eastAsia="宋体" w:cs="宋体"/>
          <w:b/>
          <w:bCs/>
          <w:sz w:val="20"/>
          <w:szCs w:val="20"/>
        </w:rPr>
      </w:pPr>
    </w:p>
    <w:p>
      <w:pPr>
        <w:pageBreakBefore w:val="0"/>
        <w:kinsoku/>
        <w:overflowPunct/>
        <w:topLinePunct w:val="0"/>
        <w:autoSpaceDE/>
        <w:autoSpaceDN/>
        <w:bidi w:val="0"/>
        <w:spacing w:line="400" w:lineRule="atLeast"/>
        <w:jc w:val="center"/>
        <w:textAlignment w:val="auto"/>
        <w:rPr>
          <w:rFonts w:hint="eastAsia" w:ascii="宋体" w:hAnsi="宋体" w:eastAsia="宋体" w:cs="宋体"/>
          <w:b/>
          <w:bCs/>
          <w:sz w:val="20"/>
          <w:szCs w:val="20"/>
        </w:rPr>
      </w:pPr>
    </w:p>
    <w:p>
      <w:pPr>
        <w:pageBreakBefore w:val="0"/>
        <w:kinsoku/>
        <w:overflowPunct/>
        <w:topLinePunct w:val="0"/>
        <w:autoSpaceDE/>
        <w:autoSpaceDN/>
        <w:bidi w:val="0"/>
        <w:spacing w:line="400" w:lineRule="atLeast"/>
        <w:jc w:val="center"/>
        <w:textAlignment w:val="auto"/>
        <w:rPr>
          <w:rFonts w:hint="eastAsia" w:ascii="宋体" w:hAnsi="宋体" w:eastAsia="宋体" w:cs="宋体"/>
          <w:b/>
          <w:bCs/>
          <w:sz w:val="20"/>
          <w:szCs w:val="20"/>
        </w:rPr>
      </w:pPr>
    </w:p>
    <w:p>
      <w:pPr>
        <w:pageBreakBefore w:val="0"/>
        <w:kinsoku/>
        <w:overflowPunct/>
        <w:topLinePunct w:val="0"/>
        <w:autoSpaceDE/>
        <w:autoSpaceDN/>
        <w:bidi w:val="0"/>
        <w:spacing w:line="400" w:lineRule="atLeast"/>
        <w:jc w:val="center"/>
        <w:textAlignment w:val="auto"/>
        <w:rPr>
          <w:rFonts w:hint="eastAsia" w:ascii="宋体" w:hAnsi="宋体" w:eastAsia="宋体" w:cs="宋体"/>
          <w:b/>
          <w:bCs/>
          <w:sz w:val="20"/>
          <w:szCs w:val="20"/>
        </w:rPr>
      </w:pPr>
    </w:p>
    <w:p>
      <w:pPr>
        <w:pageBreakBefore w:val="0"/>
        <w:kinsoku/>
        <w:overflowPunct/>
        <w:topLinePunct w:val="0"/>
        <w:autoSpaceDE/>
        <w:autoSpaceDN/>
        <w:bidi w:val="0"/>
        <w:spacing w:line="400" w:lineRule="atLeast"/>
        <w:jc w:val="center"/>
        <w:textAlignment w:val="auto"/>
        <w:rPr>
          <w:rFonts w:hint="eastAsia" w:ascii="宋体" w:hAnsi="宋体" w:eastAsia="宋体" w:cs="宋体"/>
          <w:b/>
          <w:bCs/>
          <w:sz w:val="20"/>
          <w:szCs w:val="20"/>
        </w:rPr>
      </w:pPr>
    </w:p>
    <w:p>
      <w:pPr>
        <w:pageBreakBefore w:val="0"/>
        <w:kinsoku/>
        <w:overflowPunct/>
        <w:topLinePunct w:val="0"/>
        <w:autoSpaceDE/>
        <w:autoSpaceDN/>
        <w:bidi w:val="0"/>
        <w:spacing w:line="400" w:lineRule="atLeast"/>
        <w:jc w:val="center"/>
        <w:textAlignment w:val="auto"/>
        <w:rPr>
          <w:rFonts w:hint="eastAsia" w:ascii="宋体" w:hAnsi="宋体" w:eastAsia="宋体" w:cs="宋体"/>
          <w:b/>
          <w:bCs/>
          <w:sz w:val="20"/>
          <w:szCs w:val="20"/>
        </w:rPr>
      </w:pPr>
    </w:p>
    <w:p>
      <w:pPr>
        <w:pageBreakBefore w:val="0"/>
        <w:kinsoku/>
        <w:overflowPunct/>
        <w:topLinePunct w:val="0"/>
        <w:autoSpaceDE/>
        <w:autoSpaceDN/>
        <w:bidi w:val="0"/>
        <w:spacing w:line="400" w:lineRule="atLeast"/>
        <w:jc w:val="center"/>
        <w:textAlignment w:val="auto"/>
        <w:rPr>
          <w:rFonts w:hint="eastAsia" w:ascii="宋体" w:hAnsi="宋体" w:eastAsia="宋体" w:cs="宋体"/>
          <w:b/>
          <w:bCs/>
          <w:sz w:val="20"/>
          <w:szCs w:val="20"/>
        </w:rPr>
      </w:pPr>
    </w:p>
    <w:p>
      <w:pPr>
        <w:pageBreakBefore w:val="0"/>
        <w:kinsoku/>
        <w:overflowPunct/>
        <w:topLinePunct w:val="0"/>
        <w:autoSpaceDE/>
        <w:autoSpaceDN/>
        <w:bidi w:val="0"/>
        <w:spacing w:line="400" w:lineRule="atLeast"/>
        <w:jc w:val="center"/>
        <w:textAlignment w:val="auto"/>
        <w:rPr>
          <w:rFonts w:hint="eastAsia" w:ascii="宋体" w:hAnsi="宋体" w:eastAsia="宋体" w:cs="宋体"/>
          <w:b/>
          <w:bCs/>
          <w:sz w:val="20"/>
          <w:szCs w:val="20"/>
        </w:rPr>
      </w:pPr>
    </w:p>
    <w:p>
      <w:pPr>
        <w:pageBreakBefore w:val="0"/>
        <w:kinsoku/>
        <w:overflowPunct/>
        <w:topLinePunct w:val="0"/>
        <w:autoSpaceDE/>
        <w:autoSpaceDN/>
        <w:bidi w:val="0"/>
        <w:spacing w:line="400" w:lineRule="atLeast"/>
        <w:jc w:val="both"/>
        <w:textAlignment w:val="auto"/>
        <w:rPr>
          <w:rFonts w:hint="eastAsia" w:ascii="宋体" w:hAnsi="宋体" w:eastAsia="宋体" w:cs="宋体"/>
          <w:b/>
          <w:bCs/>
          <w:sz w:val="20"/>
          <w:szCs w:val="20"/>
        </w:rPr>
      </w:pPr>
    </w:p>
    <w:p>
      <w:pPr>
        <w:pageBreakBefore w:val="0"/>
        <w:kinsoku/>
        <w:overflowPunct/>
        <w:topLinePunct w:val="0"/>
        <w:autoSpaceDE/>
        <w:autoSpaceDN/>
        <w:bidi w:val="0"/>
        <w:spacing w:line="400" w:lineRule="atLeast"/>
        <w:jc w:val="center"/>
        <w:textAlignment w:val="auto"/>
        <w:rPr>
          <w:rFonts w:ascii="宋体" w:hAnsi="宋体" w:eastAsia="宋体" w:cs="宋体"/>
          <w:b/>
          <w:bCs/>
          <w:sz w:val="24"/>
          <w:szCs w:val="24"/>
        </w:rPr>
      </w:pPr>
      <w:r>
        <w:rPr>
          <w:rFonts w:hint="eastAsia" w:ascii="宋体" w:hAnsi="宋体" w:eastAsia="宋体" w:cs="宋体"/>
          <w:b/>
          <w:bCs/>
          <w:sz w:val="24"/>
          <w:szCs w:val="24"/>
        </w:rPr>
        <w:t>国旗、校旗升降旗管理办法</w:t>
      </w:r>
      <w:bookmarkEnd w:id="5"/>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为增强广大师生员工的爱国意识，弘扬爱国主义精神，根据《中华人民共和国国旗法》规定和上级有关文件精神，结合我校实际情况，特制定本规定。</w:t>
      </w:r>
    </w:p>
    <w:p>
      <w:pPr>
        <w:pageBreakBefore w:val="0"/>
        <w:kinsoku/>
        <w:overflowPunct/>
        <w:topLinePunct w:val="0"/>
        <w:autoSpaceDE/>
        <w:autoSpaceDN/>
        <w:bidi w:val="0"/>
        <w:spacing w:line="400" w:lineRule="atLeast"/>
        <w:textAlignment w:val="auto"/>
        <w:rPr>
          <w:rFonts w:ascii="宋体" w:hAnsi="宋体" w:eastAsia="宋体" w:cs="宋体"/>
          <w:sz w:val="20"/>
          <w:szCs w:val="20"/>
        </w:rPr>
      </w:pPr>
      <w:r>
        <w:rPr>
          <w:rFonts w:hint="eastAsia" w:ascii="宋体" w:hAnsi="宋体" w:eastAsia="宋体" w:cs="宋体"/>
          <w:sz w:val="20"/>
          <w:szCs w:val="20"/>
        </w:rPr>
        <w:t xml:space="preserve">    一、中华人民共和国国旗是中华人民共和国的象征和标志，全体师生员工都应尊重和爱护国旗，维护国旗的尊严。</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二、学校按照《国旗法》第六条规定以及具体情况升挂国旗。升旗时间为每周一早晨，降旗时间为每周六傍晚。如遇恶劣天气，可以不升挂国旗、校旗。</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三、日常升降国旗、校旗，由校国旗班负责执行，具体由校团委管理训练，安排人员。国旗班必须选派经过严格训练的人员执行升降任务。升旗时先升国旗，然后升校旗。</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四、国庆节、校庆等重大节日，可以举行升旗仪式。各教学班及处室部门举办升旗仪式可提前一周向校团委报告申请，校团委在2个工作日内批示答复。</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五、升旗仪式进行过程中，凡经过现场的师生员工，虽不参加升旗仪式，应面对国旗、自觉肃立，脱帽，致敬。仪式结束后，方可自由行动。</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 xml:space="preserve">六、降旗，由国旗班选派的旗手和护旗手负责。降旗不举行仪式。先降国旗，然后降校旗。降旗应严肃庄重，使国旗校旗徐徐降下，但不得落地。 </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七、</w:t>
      </w:r>
      <w:r>
        <w:rPr>
          <w:rFonts w:hint="eastAsia" w:ascii="宋体" w:hAnsi="宋体" w:cs="宋体"/>
          <w:sz w:val="20"/>
          <w:szCs w:val="20"/>
          <w:lang w:eastAsia="zh-CN"/>
        </w:rPr>
        <w:t>其他事项</w:t>
      </w:r>
      <w:r>
        <w:rPr>
          <w:rFonts w:hint="eastAsia" w:ascii="宋体" w:hAnsi="宋体" w:eastAsia="宋体" w:cs="宋体"/>
          <w:sz w:val="20"/>
          <w:szCs w:val="20"/>
        </w:rPr>
        <w:t>，遵照《国旗法》等有关规定执行。</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八、全校性升降国旗、校旗的工作由</w:t>
      </w:r>
      <w:r>
        <w:rPr>
          <w:rFonts w:hint="eastAsia" w:ascii="宋体" w:hAnsi="宋体" w:cs="宋体"/>
          <w:sz w:val="20"/>
          <w:szCs w:val="20"/>
          <w:lang w:eastAsia="zh-CN"/>
        </w:rPr>
        <w:t>学工保卫处</w:t>
      </w:r>
      <w:r>
        <w:rPr>
          <w:rFonts w:hint="eastAsia" w:ascii="宋体" w:hAnsi="宋体" w:eastAsia="宋体" w:cs="宋体"/>
          <w:sz w:val="20"/>
          <w:szCs w:val="20"/>
        </w:rPr>
        <w:t xml:space="preserve">负责，团委协助，学生会各部具体负责布置、检查。 </w:t>
      </w:r>
    </w:p>
    <w:p>
      <w:pPr>
        <w:pStyle w:val="11"/>
        <w:keepNext/>
        <w:keepLines/>
        <w:pageBreakBefore w:val="0"/>
        <w:shd w:val="clear" w:color="auto" w:fill="auto"/>
        <w:kinsoku/>
        <w:overflowPunct/>
        <w:topLinePunct w:val="0"/>
        <w:autoSpaceDE/>
        <w:autoSpaceDN/>
        <w:bidi w:val="0"/>
        <w:spacing w:line="400" w:lineRule="atLeast"/>
        <w:jc w:val="both"/>
        <w:textAlignment w:val="auto"/>
        <w:rPr>
          <w:rFonts w:ascii="宋体" w:hAnsi="宋体" w:eastAsia="宋体" w:cs="宋体"/>
          <w:b/>
          <w:bCs/>
          <w:spacing w:val="-9"/>
          <w:sz w:val="20"/>
          <w:szCs w:val="20"/>
          <w:lang w:val="zh-CN"/>
        </w:rPr>
      </w:pPr>
      <w:bookmarkStart w:id="6" w:name="_Toc8383"/>
      <w:bookmarkStart w:id="7" w:name="bookmark0"/>
    </w:p>
    <w:bookmarkEnd w:id="6"/>
    <w:bookmarkEnd w:id="7"/>
    <w:p>
      <w:pPr>
        <w:pageBreakBefore w:val="0"/>
        <w:kinsoku/>
        <w:overflowPunct/>
        <w:topLinePunct w:val="0"/>
        <w:autoSpaceDE/>
        <w:autoSpaceDN/>
        <w:bidi w:val="0"/>
        <w:spacing w:line="400" w:lineRule="atLeast"/>
        <w:jc w:val="center"/>
        <w:textAlignment w:val="auto"/>
        <w:rPr>
          <w:rFonts w:hint="eastAsia" w:ascii="宋体" w:hAnsi="宋体" w:eastAsia="宋体" w:cs="宋体"/>
          <w:b/>
          <w:sz w:val="20"/>
          <w:szCs w:val="20"/>
        </w:rPr>
      </w:pPr>
    </w:p>
    <w:p>
      <w:pPr>
        <w:pageBreakBefore w:val="0"/>
        <w:kinsoku/>
        <w:overflowPunct/>
        <w:topLinePunct w:val="0"/>
        <w:autoSpaceDE/>
        <w:autoSpaceDN/>
        <w:bidi w:val="0"/>
        <w:spacing w:line="400" w:lineRule="atLeast"/>
        <w:jc w:val="center"/>
        <w:textAlignment w:val="auto"/>
        <w:rPr>
          <w:rFonts w:hint="eastAsia" w:ascii="宋体" w:hAnsi="宋体" w:eastAsia="宋体" w:cs="宋体"/>
          <w:b/>
          <w:sz w:val="20"/>
          <w:szCs w:val="20"/>
        </w:rPr>
      </w:pPr>
    </w:p>
    <w:p>
      <w:pPr>
        <w:pageBreakBefore w:val="0"/>
        <w:kinsoku/>
        <w:overflowPunct/>
        <w:topLinePunct w:val="0"/>
        <w:autoSpaceDE/>
        <w:autoSpaceDN/>
        <w:bidi w:val="0"/>
        <w:spacing w:line="400" w:lineRule="atLeast"/>
        <w:jc w:val="center"/>
        <w:textAlignment w:val="auto"/>
        <w:rPr>
          <w:rFonts w:hint="eastAsia" w:ascii="宋体" w:hAnsi="宋体" w:eastAsia="宋体" w:cs="宋体"/>
          <w:b/>
          <w:sz w:val="20"/>
          <w:szCs w:val="20"/>
        </w:rPr>
      </w:pPr>
    </w:p>
    <w:p>
      <w:pPr>
        <w:pageBreakBefore w:val="0"/>
        <w:kinsoku/>
        <w:overflowPunct/>
        <w:topLinePunct w:val="0"/>
        <w:autoSpaceDE/>
        <w:autoSpaceDN/>
        <w:bidi w:val="0"/>
        <w:spacing w:line="400" w:lineRule="atLeast"/>
        <w:jc w:val="center"/>
        <w:textAlignment w:val="auto"/>
        <w:rPr>
          <w:rFonts w:hint="eastAsia" w:ascii="宋体" w:hAnsi="宋体" w:eastAsia="宋体" w:cs="宋体"/>
          <w:b/>
          <w:sz w:val="20"/>
          <w:szCs w:val="20"/>
        </w:rPr>
      </w:pPr>
    </w:p>
    <w:p>
      <w:pPr>
        <w:pageBreakBefore w:val="0"/>
        <w:kinsoku/>
        <w:overflowPunct/>
        <w:topLinePunct w:val="0"/>
        <w:autoSpaceDE/>
        <w:autoSpaceDN/>
        <w:bidi w:val="0"/>
        <w:spacing w:line="400" w:lineRule="atLeast"/>
        <w:jc w:val="center"/>
        <w:textAlignment w:val="auto"/>
        <w:rPr>
          <w:rFonts w:hint="eastAsia" w:ascii="宋体" w:hAnsi="宋体" w:eastAsia="宋体" w:cs="宋体"/>
          <w:b/>
          <w:sz w:val="20"/>
          <w:szCs w:val="20"/>
        </w:rPr>
      </w:pPr>
    </w:p>
    <w:p>
      <w:pPr>
        <w:pageBreakBefore w:val="0"/>
        <w:kinsoku/>
        <w:overflowPunct/>
        <w:topLinePunct w:val="0"/>
        <w:autoSpaceDE/>
        <w:autoSpaceDN/>
        <w:bidi w:val="0"/>
        <w:spacing w:line="400" w:lineRule="atLeast"/>
        <w:jc w:val="center"/>
        <w:textAlignment w:val="auto"/>
        <w:rPr>
          <w:rFonts w:hint="eastAsia" w:ascii="宋体" w:hAnsi="宋体" w:eastAsia="宋体" w:cs="宋体"/>
          <w:b/>
          <w:sz w:val="20"/>
          <w:szCs w:val="20"/>
        </w:rPr>
      </w:pPr>
    </w:p>
    <w:p>
      <w:pPr>
        <w:pageBreakBefore w:val="0"/>
        <w:kinsoku/>
        <w:overflowPunct/>
        <w:topLinePunct w:val="0"/>
        <w:autoSpaceDE/>
        <w:autoSpaceDN/>
        <w:bidi w:val="0"/>
        <w:spacing w:line="400" w:lineRule="atLeast"/>
        <w:jc w:val="center"/>
        <w:textAlignment w:val="auto"/>
        <w:rPr>
          <w:rFonts w:hint="eastAsia" w:ascii="宋体" w:hAnsi="宋体" w:eastAsia="宋体" w:cs="宋体"/>
          <w:b/>
          <w:sz w:val="20"/>
          <w:szCs w:val="20"/>
        </w:rPr>
      </w:pPr>
    </w:p>
    <w:p>
      <w:pPr>
        <w:pageBreakBefore w:val="0"/>
        <w:kinsoku/>
        <w:overflowPunct/>
        <w:topLinePunct w:val="0"/>
        <w:autoSpaceDE/>
        <w:autoSpaceDN/>
        <w:bidi w:val="0"/>
        <w:spacing w:line="400" w:lineRule="atLeast"/>
        <w:jc w:val="center"/>
        <w:textAlignment w:val="auto"/>
        <w:rPr>
          <w:rFonts w:hint="eastAsia" w:ascii="宋体" w:hAnsi="宋体" w:eastAsia="宋体" w:cs="宋体"/>
          <w:b/>
          <w:sz w:val="20"/>
          <w:szCs w:val="20"/>
        </w:rPr>
      </w:pPr>
    </w:p>
    <w:p>
      <w:pPr>
        <w:pageBreakBefore w:val="0"/>
        <w:kinsoku/>
        <w:overflowPunct/>
        <w:topLinePunct w:val="0"/>
        <w:autoSpaceDE/>
        <w:autoSpaceDN/>
        <w:bidi w:val="0"/>
        <w:spacing w:line="400" w:lineRule="atLeast"/>
        <w:jc w:val="center"/>
        <w:textAlignment w:val="auto"/>
        <w:rPr>
          <w:rFonts w:hint="eastAsia" w:ascii="宋体" w:hAnsi="宋体" w:eastAsia="宋体" w:cs="宋体"/>
          <w:b/>
          <w:sz w:val="20"/>
          <w:szCs w:val="20"/>
        </w:rPr>
      </w:pPr>
    </w:p>
    <w:p>
      <w:pPr>
        <w:pageBreakBefore w:val="0"/>
        <w:kinsoku/>
        <w:overflowPunct/>
        <w:topLinePunct w:val="0"/>
        <w:autoSpaceDE/>
        <w:autoSpaceDN/>
        <w:bidi w:val="0"/>
        <w:spacing w:line="400" w:lineRule="atLeast"/>
        <w:jc w:val="center"/>
        <w:textAlignment w:val="auto"/>
        <w:rPr>
          <w:rFonts w:hint="eastAsia" w:ascii="宋体" w:hAnsi="宋体" w:eastAsia="宋体" w:cs="宋体"/>
          <w:b/>
          <w:sz w:val="20"/>
          <w:szCs w:val="20"/>
        </w:rPr>
      </w:pPr>
    </w:p>
    <w:p>
      <w:pPr>
        <w:pageBreakBefore w:val="0"/>
        <w:kinsoku/>
        <w:overflowPunct/>
        <w:topLinePunct w:val="0"/>
        <w:autoSpaceDE/>
        <w:autoSpaceDN/>
        <w:bidi w:val="0"/>
        <w:spacing w:line="400" w:lineRule="atLeast"/>
        <w:jc w:val="center"/>
        <w:textAlignment w:val="auto"/>
        <w:rPr>
          <w:rFonts w:hint="eastAsia" w:ascii="宋体" w:hAnsi="宋体" w:eastAsia="宋体" w:cs="宋体"/>
          <w:b/>
          <w:sz w:val="20"/>
          <w:szCs w:val="20"/>
        </w:rPr>
      </w:pPr>
    </w:p>
    <w:p>
      <w:pPr>
        <w:pageBreakBefore w:val="0"/>
        <w:kinsoku/>
        <w:overflowPunct/>
        <w:topLinePunct w:val="0"/>
        <w:autoSpaceDE/>
        <w:autoSpaceDN/>
        <w:bidi w:val="0"/>
        <w:spacing w:line="400" w:lineRule="atLeast"/>
        <w:jc w:val="center"/>
        <w:textAlignment w:val="auto"/>
        <w:rPr>
          <w:rFonts w:hint="eastAsia" w:ascii="宋体" w:hAnsi="宋体" w:eastAsia="宋体" w:cs="宋体"/>
          <w:b/>
          <w:sz w:val="20"/>
          <w:szCs w:val="20"/>
        </w:rPr>
      </w:pPr>
    </w:p>
    <w:p>
      <w:pPr>
        <w:pageBreakBefore w:val="0"/>
        <w:kinsoku/>
        <w:overflowPunct/>
        <w:topLinePunct w:val="0"/>
        <w:autoSpaceDE/>
        <w:autoSpaceDN/>
        <w:bidi w:val="0"/>
        <w:spacing w:line="400" w:lineRule="atLeast"/>
        <w:jc w:val="center"/>
        <w:textAlignment w:val="auto"/>
        <w:rPr>
          <w:rFonts w:hint="eastAsia" w:ascii="宋体" w:hAnsi="宋体" w:eastAsia="宋体" w:cs="宋体"/>
          <w:b/>
          <w:sz w:val="20"/>
          <w:szCs w:val="20"/>
        </w:rPr>
      </w:pPr>
    </w:p>
    <w:p>
      <w:pPr>
        <w:pageBreakBefore w:val="0"/>
        <w:kinsoku/>
        <w:overflowPunct/>
        <w:topLinePunct w:val="0"/>
        <w:autoSpaceDE/>
        <w:autoSpaceDN/>
        <w:bidi w:val="0"/>
        <w:spacing w:line="400" w:lineRule="atLeast"/>
        <w:jc w:val="center"/>
        <w:textAlignment w:val="auto"/>
        <w:rPr>
          <w:rFonts w:hint="eastAsia" w:ascii="宋体" w:hAnsi="宋体" w:eastAsia="宋体" w:cs="宋体"/>
          <w:b/>
          <w:sz w:val="20"/>
          <w:szCs w:val="20"/>
        </w:rPr>
      </w:pPr>
    </w:p>
    <w:p>
      <w:pPr>
        <w:pageBreakBefore w:val="0"/>
        <w:kinsoku/>
        <w:overflowPunct/>
        <w:topLinePunct w:val="0"/>
        <w:autoSpaceDE/>
        <w:autoSpaceDN/>
        <w:bidi w:val="0"/>
        <w:spacing w:line="400" w:lineRule="atLeast"/>
        <w:jc w:val="center"/>
        <w:textAlignment w:val="auto"/>
        <w:rPr>
          <w:rFonts w:hint="eastAsia" w:ascii="宋体" w:hAnsi="宋体" w:eastAsia="宋体" w:cs="宋体"/>
          <w:b/>
          <w:sz w:val="20"/>
          <w:szCs w:val="20"/>
        </w:rPr>
      </w:pPr>
    </w:p>
    <w:p>
      <w:pPr>
        <w:pageBreakBefore w:val="0"/>
        <w:kinsoku/>
        <w:overflowPunct/>
        <w:topLinePunct w:val="0"/>
        <w:autoSpaceDE/>
        <w:autoSpaceDN/>
        <w:bidi w:val="0"/>
        <w:spacing w:line="400" w:lineRule="atLeast"/>
        <w:jc w:val="center"/>
        <w:textAlignment w:val="auto"/>
        <w:rPr>
          <w:rFonts w:hint="eastAsia" w:ascii="宋体" w:hAnsi="宋体" w:eastAsia="宋体" w:cs="宋体"/>
          <w:b/>
          <w:sz w:val="20"/>
          <w:szCs w:val="20"/>
        </w:rPr>
      </w:pPr>
    </w:p>
    <w:p>
      <w:pPr>
        <w:pageBreakBefore w:val="0"/>
        <w:kinsoku/>
        <w:overflowPunct/>
        <w:topLinePunct w:val="0"/>
        <w:autoSpaceDE/>
        <w:autoSpaceDN/>
        <w:bidi w:val="0"/>
        <w:spacing w:line="400" w:lineRule="atLeast"/>
        <w:jc w:val="center"/>
        <w:textAlignment w:val="auto"/>
        <w:rPr>
          <w:rFonts w:hint="eastAsia" w:ascii="宋体" w:hAnsi="宋体" w:eastAsia="宋体" w:cs="宋体"/>
          <w:b/>
          <w:sz w:val="20"/>
          <w:szCs w:val="20"/>
        </w:rPr>
      </w:pPr>
    </w:p>
    <w:p>
      <w:pPr>
        <w:pageBreakBefore w:val="0"/>
        <w:kinsoku/>
        <w:overflowPunct/>
        <w:topLinePunct w:val="0"/>
        <w:autoSpaceDE/>
        <w:autoSpaceDN/>
        <w:bidi w:val="0"/>
        <w:spacing w:line="400" w:lineRule="atLeast"/>
        <w:jc w:val="center"/>
        <w:textAlignment w:val="auto"/>
        <w:rPr>
          <w:rFonts w:hint="eastAsia" w:ascii="宋体" w:hAnsi="宋体" w:eastAsia="宋体" w:cs="宋体"/>
          <w:b/>
          <w:sz w:val="20"/>
          <w:szCs w:val="20"/>
        </w:rPr>
      </w:pPr>
    </w:p>
    <w:p>
      <w:pPr>
        <w:pageBreakBefore w:val="0"/>
        <w:kinsoku/>
        <w:overflowPunct/>
        <w:topLinePunct w:val="0"/>
        <w:autoSpaceDE/>
        <w:autoSpaceDN/>
        <w:bidi w:val="0"/>
        <w:spacing w:line="400" w:lineRule="atLeast"/>
        <w:jc w:val="center"/>
        <w:textAlignment w:val="auto"/>
        <w:rPr>
          <w:rFonts w:ascii="宋体" w:hAnsi="宋体" w:eastAsia="宋体" w:cs="宋体"/>
          <w:b/>
          <w:sz w:val="24"/>
          <w:szCs w:val="24"/>
        </w:rPr>
      </w:pPr>
      <w:r>
        <w:rPr>
          <w:rFonts w:hint="eastAsia" w:ascii="宋体" w:hAnsi="宋体" w:eastAsia="宋体" w:cs="宋体"/>
          <w:b/>
          <w:sz w:val="24"/>
          <w:szCs w:val="24"/>
        </w:rPr>
        <w:t>学生文明礼貌行为规范</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一、文明上课</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1、自觉遵守学校作息时间，不迟到不早退不旷课。</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2、着装整齐，不披头散发，不穿拖鞋、背心、短裤进入教学区（含实验室、病房）（有特殊着装要求的除外）。</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3、爱护学习环境，按要求清扫教室、实验室，不在教学区进餐、吃零食，不乱丢、乱扔、乱吐，禁止学生抽烟。</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4、尊敬老师，积极倡导“擦净黑板、清洁讲台、起立问好”等尊师行为。带好课本和学习用品，认真听课，不做与课堂无关的事。</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5、爱护教室、实验室里的仪器和设备，遵守管理制度，及时关闭电灯、电扇、空调、投影仪等，节约用电。</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6、实验课中，尊重逝者，爱惜人体标本，不拍照、不玩弄人体标本。</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7、教室、实验室、课堂上禁止玩手机。</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二、文明行走</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1、抬头挺胸，步态轻快自然，不勾肩搭背，不追逐跑跳打闹，不大声喧哗。</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2、遵守交通规则，自觉养成机动车、非机动车、行人各行其道的良好交通习惯。</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3、上下楼梯一律靠行走方向的右边行走，学会礼让，不前推后挤，不攀爬楼梯。按先下后上的规则文明搭乘电梯。</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4、在校园行走不吃零食、不践踏绿化带、不跨越绿篱、栏杆。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5、见到长者、领导、老师主动停步微笑问好、让路。</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三、文明交往</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1、尊重他人，学会礼貌用语，团结友善，乐于助人，不吵骂、不打架斗殴。</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2、学生交往多谈学习、工作等健康内容，不提倡同学交往谈吃、谈穿、谈玩。</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3、举止文雅，杜绝男女学生在公共场所嬉戏、追逐、打闹。</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4、尊重隐私，不准在异性公寓附近逗留，严禁异性串寝行为，维护私人空间。</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5、知耻明荣，男女同学在公共场所不得有搂抱、亲抚、接吻等过于亲密行为。</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6、自重自爱，中专学生不准恋爱，严禁男女同学在外私自租房、同居和夜宿不归等行为。</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四、文明集会</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1、 按要求提前到达集会场所，整理好队伍，保持良好的精神状态。</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2、 在集会的过程中，要关闭手机，不随意走动或发出声响，保持会场安静。</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3、 尊重他人，认真听讲，不做与会议无关的事情，适时适度鼓掌。没有特殊的原因，不中途退席。</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4、 不在集会场地乱丢垃圾，做到人走场净。</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5、 集会结束离开会场时，要服从会场工作人员的指挥，按顺序出场。</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6、 升旗时，要面向国旗、校旗，肃立致敬。要保持安静，切忌自由活动，嘻嘻哈哈或东张西望。神态要庄严，当五星红旗、校旗冉冉升起时，所有在场的人员都应行注目礼，凑唱国歌。</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五、文明就餐</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1、自觉遵守学校作息时间，按时就餐。</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2、有序进入餐厅，不争先恐后，不大声喧哗，保持良好的用餐环境。</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3、尊重食堂工作员工，不准与食堂工作人员吵架、打架；尊重维持就餐秩序的学生干部，不准辱骂</w:t>
      </w:r>
      <w:r>
        <w:rPr>
          <w:rFonts w:hint="eastAsia" w:ascii="宋体" w:hAnsi="宋体" w:cs="宋体"/>
          <w:sz w:val="20"/>
          <w:szCs w:val="20"/>
          <w:lang w:eastAsia="zh-CN"/>
        </w:rPr>
        <w:t>执勤</w:t>
      </w:r>
      <w:r>
        <w:rPr>
          <w:rFonts w:hint="eastAsia" w:ascii="宋体" w:hAnsi="宋体" w:eastAsia="宋体" w:cs="宋体"/>
          <w:sz w:val="20"/>
          <w:szCs w:val="20"/>
        </w:rPr>
        <w:t>人员。</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4、购买饭菜时，应在窗口排好队，不拥挤、推搡、插队、打闹，不敲打餐具。</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5、饭前洗手、讲究用餐卫生。</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6、爱惜粮食，不偏食，不挑食，努力做到不随便剩留饭菜。</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7、用餐时，不将废纸和骨头等用餐残渣丢在地上。用餐后将丢在餐桌上的骨头、残渣等收置餐盆内，送往泔水桶，并将餐具送到回收处指定位置。</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8、讲究卫生，节约用水，自来水用毕，及时拧紧水龙头。</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9、自觉爱护餐具及食堂设施，若有损坏应自觉赔偿。</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六、文明就寝</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1、严格遵守寝室作息时间，按时就寝，按时起床。</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2、严格按照宿舍7S管理规定，搞好寝室内务整理和卫生清扫，不乱丢、乱扔、乱贴、乱挂，保持寝室整洁美观。</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3、外来人员进出实行登记制度，不私自留宿外人。</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4、就寝后保持安静，不大声谈笑、不起哄、不放音乐、不打电话、晚十点半后严禁玩手机。</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5、熄灯后不得随意出入，禁止爬墙爬窗进出宿舍楼。</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6、按要求履行请销假手续，不得晚归、严禁旷寝或在校外私自租房。</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7、不得擅自改装水电设备、私拉网线、电线或使用电炉、电饭煲、电炒锅、微波炉、电热棒、电热杯等大功率</w:t>
      </w:r>
      <w:r>
        <w:rPr>
          <w:rFonts w:hint="eastAsia" w:ascii="宋体" w:hAnsi="宋体" w:cs="宋体"/>
          <w:sz w:val="20"/>
          <w:szCs w:val="20"/>
          <w:lang w:eastAsia="zh-CN"/>
        </w:rPr>
        <w:t>电气设备</w:t>
      </w:r>
      <w:r>
        <w:rPr>
          <w:rFonts w:hint="eastAsia" w:ascii="宋体" w:hAnsi="宋体" w:eastAsia="宋体" w:cs="宋体"/>
          <w:sz w:val="20"/>
          <w:szCs w:val="20"/>
        </w:rPr>
        <w:t>。</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8、不准在寝室里张贴广告、推销产品。</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9、要爱护寝室公共设施，节约用水用电，不准在寝室燃放鞭炮或焚烧杂物，注意防火防盗。</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10、 有领导、老师到寝室检查指导，要起立微笑问好。</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七、文明实习</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1、自觉遵守实习单位的规章制度，尊敬带教老师，善待病人及家属。</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2、刻苦钻研业务知识，提高操作技能，为服务他人打下坚实基础。</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3、团结友爱实习同学，互帮互助，共同提高。</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八、文明离校</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1、自觉遵守校纪校规，为学弟学妹做出模范带头作用。</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2、实习离校前，努力做好实习前各科考试和操作实训，做好实习教育。积极配合有关部门做好寝室财产清查，按要求及时离校。</w:t>
      </w: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3、毕业离校前，认真搞好毕业考试，办好离校前的有关手续。</w:t>
      </w: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p>
    <w:p>
      <w:pPr>
        <w:pageBreakBefore w:val="0"/>
        <w:kinsoku/>
        <w:overflowPunct/>
        <w:topLinePunct w:val="0"/>
        <w:autoSpaceDE/>
        <w:autoSpaceDN/>
        <w:bidi w:val="0"/>
        <w:spacing w:line="400" w:lineRule="atLeast"/>
        <w:jc w:val="center"/>
        <w:textAlignment w:val="auto"/>
        <w:rPr>
          <w:rFonts w:hint="eastAsia" w:ascii="宋体" w:hAnsi="宋体" w:eastAsia="宋体" w:cs="宋体"/>
          <w:b/>
          <w:bCs/>
          <w:kern w:val="44"/>
          <w:sz w:val="24"/>
          <w:szCs w:val="24"/>
        </w:rPr>
      </w:pPr>
      <w:bookmarkStart w:id="8" w:name="_Toc207177738"/>
      <w:bookmarkStart w:id="9" w:name="_Toc204941804"/>
      <w:r>
        <w:rPr>
          <w:rFonts w:hint="eastAsia" w:ascii="宋体" w:hAnsi="宋体" w:eastAsia="宋体" w:cs="宋体"/>
          <w:b/>
          <w:bCs/>
          <w:kern w:val="44"/>
          <w:sz w:val="24"/>
          <w:szCs w:val="24"/>
        </w:rPr>
        <w:t>学生考勤与请、销假制度</w:t>
      </w:r>
      <w:bookmarkEnd w:id="8"/>
      <w:bookmarkEnd w:id="9"/>
      <w:bookmarkStart w:id="10" w:name="_Toc207177739"/>
      <w:bookmarkStart w:id="11" w:name="_Toc204941805"/>
    </w:p>
    <w:p>
      <w:pPr>
        <w:pageBreakBefore w:val="0"/>
        <w:kinsoku/>
        <w:overflowPunct/>
        <w:topLinePunct w:val="0"/>
        <w:autoSpaceDE/>
        <w:autoSpaceDN/>
        <w:bidi w:val="0"/>
        <w:spacing w:line="400" w:lineRule="atLeast"/>
        <w:jc w:val="center"/>
        <w:textAlignment w:val="auto"/>
        <w:rPr>
          <w:rFonts w:hint="eastAsia" w:ascii="宋体" w:hAnsi="宋体" w:eastAsia="宋体" w:cs="宋体"/>
          <w:b/>
          <w:bCs/>
          <w:kern w:val="44"/>
          <w:sz w:val="24"/>
          <w:szCs w:val="24"/>
        </w:rPr>
      </w:pPr>
    </w:p>
    <w:p>
      <w:pPr>
        <w:keepNext w:val="0"/>
        <w:keepLines w:val="0"/>
        <w:pageBreakBefore w:val="0"/>
        <w:widowControl w:val="0"/>
        <w:kinsoku/>
        <w:wordWrap/>
        <w:overflowPunct/>
        <w:topLinePunct w:val="0"/>
        <w:autoSpaceDE/>
        <w:autoSpaceDN/>
        <w:bidi w:val="0"/>
        <w:adjustRightInd/>
        <w:snapToGrid/>
        <w:spacing w:line="394" w:lineRule="atLeast"/>
        <w:ind w:firstLine="400" w:firstLineChars="200"/>
        <w:textAlignment w:val="auto"/>
        <w:outlineLvl w:val="9"/>
        <w:rPr>
          <w:rFonts w:ascii="宋体" w:hAnsi="宋体" w:eastAsia="宋体" w:cs="宋体"/>
          <w:kern w:val="0"/>
          <w:sz w:val="20"/>
          <w:szCs w:val="20"/>
        </w:rPr>
      </w:pPr>
      <w:r>
        <w:rPr>
          <w:rFonts w:hint="eastAsia" w:ascii="宋体" w:hAnsi="宋体" w:eastAsia="宋体" w:cs="宋体"/>
          <w:kern w:val="0"/>
          <w:sz w:val="20"/>
          <w:szCs w:val="20"/>
        </w:rPr>
        <w:t xml:space="preserve">为维护正常的教学和生活秩序，培养学生的组织纪律性，促进学生积极参加学校的各项学习活动，根据上级教育部门的要求，结合学校实际情况，特制定本制度。 </w:t>
      </w:r>
    </w:p>
    <w:p>
      <w:pPr>
        <w:keepNext w:val="0"/>
        <w:keepLines w:val="0"/>
        <w:pageBreakBefore w:val="0"/>
        <w:widowControl w:val="0"/>
        <w:kinsoku/>
        <w:wordWrap/>
        <w:overflowPunct/>
        <w:topLinePunct w:val="0"/>
        <w:autoSpaceDE/>
        <w:autoSpaceDN/>
        <w:bidi w:val="0"/>
        <w:adjustRightInd/>
        <w:snapToGrid/>
        <w:spacing w:line="394" w:lineRule="atLeast"/>
        <w:ind w:firstLine="392" w:firstLineChars="196"/>
        <w:textAlignment w:val="auto"/>
        <w:outlineLvl w:val="9"/>
        <w:rPr>
          <w:rFonts w:ascii="宋体" w:hAnsi="宋体" w:eastAsia="宋体" w:cs="宋体"/>
          <w:kern w:val="0"/>
          <w:sz w:val="20"/>
          <w:szCs w:val="20"/>
        </w:rPr>
      </w:pPr>
      <w:r>
        <w:rPr>
          <w:rFonts w:hint="eastAsia" w:ascii="宋体" w:hAnsi="宋体" w:eastAsia="宋体" w:cs="宋体"/>
          <w:kern w:val="0"/>
          <w:sz w:val="20"/>
          <w:szCs w:val="20"/>
        </w:rPr>
        <w:t>第一条  每学期开学时，学生应按时返校参加学校的各项教学活动，按规定的时间办理注册手续。因故不能如期返校的，必须办理请假手续，否则以旷课论处。未经请假或请假未准逾期两周不参加学校教学活动者，按</w:t>
      </w:r>
      <w:r>
        <w:rPr>
          <w:rFonts w:hint="eastAsia" w:ascii="宋体" w:hAnsi="宋体" w:eastAsia="宋体" w:cs="宋体"/>
          <w:kern w:val="0"/>
          <w:sz w:val="20"/>
          <w:szCs w:val="20"/>
          <w:u w:val="single"/>
        </w:rPr>
        <w:t>自动</w:t>
      </w:r>
      <w:r>
        <w:rPr>
          <w:rFonts w:hint="eastAsia" w:ascii="宋体" w:hAnsi="宋体" w:eastAsia="宋体" w:cs="宋体"/>
          <w:kern w:val="0"/>
          <w:sz w:val="20"/>
          <w:szCs w:val="20"/>
        </w:rPr>
        <w:t xml:space="preserve">退学处理。  </w:t>
      </w:r>
    </w:p>
    <w:p>
      <w:pPr>
        <w:keepNext w:val="0"/>
        <w:keepLines w:val="0"/>
        <w:pageBreakBefore w:val="0"/>
        <w:widowControl w:val="0"/>
        <w:kinsoku/>
        <w:wordWrap/>
        <w:overflowPunct/>
        <w:topLinePunct w:val="0"/>
        <w:autoSpaceDE/>
        <w:autoSpaceDN/>
        <w:bidi w:val="0"/>
        <w:adjustRightInd/>
        <w:snapToGrid/>
        <w:spacing w:line="394" w:lineRule="atLeast"/>
        <w:ind w:firstLine="392" w:firstLineChars="196"/>
        <w:textAlignment w:val="auto"/>
        <w:outlineLvl w:val="9"/>
        <w:rPr>
          <w:rFonts w:ascii="宋体" w:hAnsi="宋体" w:eastAsia="宋体" w:cs="宋体"/>
          <w:kern w:val="0"/>
          <w:sz w:val="20"/>
          <w:szCs w:val="20"/>
        </w:rPr>
      </w:pPr>
      <w:r>
        <w:rPr>
          <w:rFonts w:hint="eastAsia" w:ascii="宋体" w:hAnsi="宋体" w:eastAsia="宋体" w:cs="宋体"/>
          <w:kern w:val="0"/>
          <w:sz w:val="20"/>
          <w:szCs w:val="20"/>
        </w:rPr>
        <w:t>第二条  学生国防教育、上课、实验、实习、劳动、社会实践以及规定参加的会议、活动等都实行考勤制度。因故不能参加者，必须履行请假手续，否则以旷课论处。正常上课时间，旷课一天按实际学时计算（晚自习按1.5学时计算），实习、社会实践、国防教育每天按 8 学时计算,</w:t>
      </w:r>
      <w:r>
        <w:rPr>
          <w:rFonts w:hint="eastAsia" w:ascii="宋体" w:hAnsi="宋体" w:eastAsia="宋体" w:cs="宋体"/>
          <w:sz w:val="20"/>
          <w:szCs w:val="20"/>
        </w:rPr>
        <w:t xml:space="preserve"> </w:t>
      </w:r>
      <w:r>
        <w:rPr>
          <w:rFonts w:hint="eastAsia" w:ascii="宋体" w:hAnsi="宋体" w:eastAsia="宋体" w:cs="宋体"/>
          <w:kern w:val="0"/>
          <w:sz w:val="20"/>
          <w:szCs w:val="20"/>
        </w:rPr>
        <w:t>累计3次迟到或早退折算旷课1学时；属于</w:t>
      </w:r>
      <w:r>
        <w:rPr>
          <w:rFonts w:hint="eastAsia" w:ascii="宋体" w:hAnsi="宋体" w:cs="宋体"/>
          <w:kern w:val="0"/>
          <w:sz w:val="20"/>
          <w:szCs w:val="20"/>
          <w:lang w:eastAsia="zh-CN"/>
        </w:rPr>
        <w:t>其他</w:t>
      </w:r>
      <w:r>
        <w:rPr>
          <w:rFonts w:hint="eastAsia" w:ascii="宋体" w:hAnsi="宋体" w:eastAsia="宋体" w:cs="宋体"/>
          <w:kern w:val="0"/>
          <w:sz w:val="20"/>
          <w:szCs w:val="20"/>
        </w:rPr>
        <w:t xml:space="preserve">缺勤（如旷操、劳动、会议、活动），一次缺勤不足 1学时以1学时计，超过1学时以实际学时计。   </w:t>
      </w:r>
    </w:p>
    <w:p>
      <w:pPr>
        <w:keepNext w:val="0"/>
        <w:keepLines w:val="0"/>
        <w:pageBreakBefore w:val="0"/>
        <w:widowControl w:val="0"/>
        <w:kinsoku/>
        <w:wordWrap/>
        <w:overflowPunct/>
        <w:topLinePunct w:val="0"/>
        <w:autoSpaceDE/>
        <w:autoSpaceDN/>
        <w:bidi w:val="0"/>
        <w:adjustRightInd/>
        <w:snapToGrid/>
        <w:spacing w:line="394" w:lineRule="atLeast"/>
        <w:ind w:firstLine="392" w:firstLineChars="196"/>
        <w:textAlignment w:val="auto"/>
        <w:outlineLvl w:val="9"/>
        <w:rPr>
          <w:rFonts w:ascii="宋体" w:hAnsi="宋体" w:eastAsia="宋体" w:cs="宋体"/>
          <w:kern w:val="0"/>
          <w:sz w:val="20"/>
          <w:szCs w:val="20"/>
        </w:rPr>
      </w:pPr>
      <w:r>
        <w:rPr>
          <w:rFonts w:hint="eastAsia" w:ascii="宋体" w:hAnsi="宋体" w:eastAsia="宋体" w:cs="宋体"/>
          <w:kern w:val="0"/>
          <w:sz w:val="20"/>
          <w:szCs w:val="20"/>
        </w:rPr>
        <w:t xml:space="preserve">第三条  学生请假期满必须找班主任及相关部门办理销假手续，否则以旷课论处。 </w:t>
      </w:r>
    </w:p>
    <w:p>
      <w:pPr>
        <w:keepNext w:val="0"/>
        <w:keepLines w:val="0"/>
        <w:pageBreakBefore w:val="0"/>
        <w:widowControl w:val="0"/>
        <w:kinsoku/>
        <w:wordWrap/>
        <w:overflowPunct/>
        <w:topLinePunct w:val="0"/>
        <w:autoSpaceDE/>
        <w:autoSpaceDN/>
        <w:bidi w:val="0"/>
        <w:adjustRightInd/>
        <w:snapToGrid/>
        <w:spacing w:line="394" w:lineRule="atLeast"/>
        <w:ind w:firstLine="392" w:firstLineChars="196"/>
        <w:textAlignment w:val="auto"/>
        <w:outlineLvl w:val="9"/>
        <w:rPr>
          <w:rFonts w:ascii="宋体" w:hAnsi="宋体" w:eastAsia="宋体" w:cs="宋体"/>
          <w:kern w:val="0"/>
          <w:sz w:val="20"/>
          <w:szCs w:val="20"/>
        </w:rPr>
      </w:pPr>
      <w:r>
        <w:rPr>
          <w:rFonts w:hint="eastAsia" w:ascii="宋体" w:hAnsi="宋体" w:eastAsia="宋体" w:cs="宋体"/>
          <w:kern w:val="0"/>
          <w:sz w:val="20"/>
          <w:szCs w:val="20"/>
        </w:rPr>
        <w:t xml:space="preserve">第四条  学生请假累计达到或超过本学期总学时数三分之一者，将给予休学。  </w:t>
      </w:r>
    </w:p>
    <w:p>
      <w:pPr>
        <w:keepNext w:val="0"/>
        <w:keepLines w:val="0"/>
        <w:pageBreakBefore w:val="0"/>
        <w:widowControl w:val="0"/>
        <w:kinsoku/>
        <w:wordWrap/>
        <w:overflowPunct/>
        <w:topLinePunct w:val="0"/>
        <w:autoSpaceDE/>
        <w:autoSpaceDN/>
        <w:bidi w:val="0"/>
        <w:adjustRightInd/>
        <w:snapToGrid/>
        <w:spacing w:line="394" w:lineRule="atLeast"/>
        <w:ind w:firstLine="392" w:firstLineChars="196"/>
        <w:textAlignment w:val="auto"/>
        <w:outlineLvl w:val="9"/>
        <w:rPr>
          <w:rFonts w:ascii="宋体" w:hAnsi="宋体" w:eastAsia="宋体" w:cs="宋体"/>
          <w:kern w:val="0"/>
          <w:sz w:val="20"/>
          <w:szCs w:val="20"/>
        </w:rPr>
      </w:pPr>
      <w:r>
        <w:rPr>
          <w:rFonts w:hint="eastAsia" w:ascii="宋体" w:hAnsi="宋体" w:eastAsia="宋体" w:cs="宋体"/>
          <w:kern w:val="0"/>
          <w:sz w:val="20"/>
          <w:szCs w:val="20"/>
        </w:rPr>
        <w:t>第五条  学生考勤工作，由班主任、学生干部协同进行，班主任、班级学生干部对学生考勤工作全面负责，任课教师对自己上课学生进行考勤。</w:t>
      </w:r>
    </w:p>
    <w:p>
      <w:pPr>
        <w:keepNext w:val="0"/>
        <w:keepLines w:val="0"/>
        <w:pageBreakBefore w:val="0"/>
        <w:widowControl w:val="0"/>
        <w:kinsoku/>
        <w:wordWrap/>
        <w:overflowPunct/>
        <w:topLinePunct w:val="0"/>
        <w:autoSpaceDE/>
        <w:autoSpaceDN/>
        <w:bidi w:val="0"/>
        <w:adjustRightInd/>
        <w:snapToGrid/>
        <w:spacing w:line="394" w:lineRule="atLeast"/>
        <w:ind w:firstLine="392" w:firstLineChars="196"/>
        <w:textAlignment w:val="auto"/>
        <w:outlineLvl w:val="9"/>
        <w:rPr>
          <w:rFonts w:ascii="宋体" w:hAnsi="宋体" w:eastAsia="宋体" w:cs="宋体"/>
          <w:kern w:val="0"/>
          <w:sz w:val="20"/>
          <w:szCs w:val="20"/>
        </w:rPr>
      </w:pPr>
      <w:r>
        <w:rPr>
          <w:rFonts w:hint="eastAsia" w:ascii="宋体" w:hAnsi="宋体" w:eastAsia="宋体" w:cs="宋体"/>
          <w:kern w:val="0"/>
          <w:sz w:val="20"/>
          <w:szCs w:val="20"/>
        </w:rPr>
        <w:t xml:space="preserve">第六条  每门课的任课教师可以在课间自选时间进行全面清点人数并点名考勤，检查学生出勤情况，人数不对、点名不到，即以旷课处理。  </w:t>
      </w:r>
    </w:p>
    <w:p>
      <w:pPr>
        <w:keepNext w:val="0"/>
        <w:keepLines w:val="0"/>
        <w:pageBreakBefore w:val="0"/>
        <w:widowControl w:val="0"/>
        <w:kinsoku/>
        <w:wordWrap/>
        <w:overflowPunct/>
        <w:topLinePunct w:val="0"/>
        <w:autoSpaceDE/>
        <w:autoSpaceDN/>
        <w:bidi w:val="0"/>
        <w:adjustRightInd/>
        <w:snapToGrid/>
        <w:spacing w:line="394" w:lineRule="atLeast"/>
        <w:ind w:firstLine="392" w:firstLineChars="196"/>
        <w:textAlignment w:val="auto"/>
        <w:outlineLvl w:val="9"/>
        <w:rPr>
          <w:rFonts w:ascii="宋体" w:hAnsi="宋体" w:eastAsia="宋体" w:cs="宋体"/>
          <w:b/>
          <w:kern w:val="0"/>
          <w:sz w:val="20"/>
          <w:szCs w:val="20"/>
        </w:rPr>
      </w:pPr>
      <w:r>
        <w:rPr>
          <w:rFonts w:hint="eastAsia" w:ascii="宋体" w:hAnsi="宋体" w:eastAsia="宋体" w:cs="宋体"/>
          <w:kern w:val="0"/>
          <w:sz w:val="20"/>
          <w:szCs w:val="20"/>
        </w:rPr>
        <w:t>第七条  对旷课、假满未归或经常迟到、早退的学生，班主任、班干部应给予帮助和教育，督促其及时改正。对旷课并离校一天以上的学生，班级负责考勤的学生干部必须向班主任、学生管理部门汇报，由学生管理部门向有关部门汇报。</w:t>
      </w:r>
    </w:p>
    <w:bookmarkEnd w:id="10"/>
    <w:bookmarkEnd w:id="11"/>
    <w:p>
      <w:pPr>
        <w:keepNext w:val="0"/>
        <w:keepLines w:val="0"/>
        <w:pageBreakBefore w:val="0"/>
        <w:widowControl w:val="0"/>
        <w:kinsoku/>
        <w:wordWrap/>
        <w:overflowPunct/>
        <w:topLinePunct w:val="0"/>
        <w:autoSpaceDE/>
        <w:autoSpaceDN/>
        <w:bidi w:val="0"/>
        <w:adjustRightInd/>
        <w:snapToGrid/>
        <w:spacing w:line="394" w:lineRule="atLeast"/>
        <w:ind w:firstLine="400" w:firstLineChars="200"/>
        <w:textAlignment w:val="auto"/>
        <w:outlineLvl w:val="9"/>
        <w:rPr>
          <w:rFonts w:ascii="宋体" w:hAnsi="宋体" w:eastAsia="宋体" w:cs="宋体"/>
          <w:kern w:val="0"/>
          <w:sz w:val="20"/>
          <w:szCs w:val="20"/>
        </w:rPr>
      </w:pPr>
      <w:r>
        <w:rPr>
          <w:rFonts w:hint="eastAsia" w:ascii="宋体" w:hAnsi="宋体" w:eastAsia="宋体" w:cs="宋体"/>
          <w:kern w:val="0"/>
          <w:sz w:val="20"/>
          <w:szCs w:val="20"/>
        </w:rPr>
        <w:t>第八条  学生在学习期间，一般不准请假。凡因公、因病、因事不能参加学习和学校规定活动者，必须办理请假手续。凡未请假、不按批假权限请假或超过假期者，均按旷课论处。</w:t>
      </w:r>
    </w:p>
    <w:p>
      <w:pPr>
        <w:keepNext w:val="0"/>
        <w:keepLines w:val="0"/>
        <w:pageBreakBefore w:val="0"/>
        <w:widowControl w:val="0"/>
        <w:kinsoku/>
        <w:wordWrap/>
        <w:overflowPunct/>
        <w:topLinePunct w:val="0"/>
        <w:autoSpaceDE/>
        <w:autoSpaceDN/>
        <w:bidi w:val="0"/>
        <w:adjustRightInd/>
        <w:snapToGrid/>
        <w:spacing w:line="394" w:lineRule="atLeast"/>
        <w:ind w:firstLine="400" w:firstLineChars="200"/>
        <w:textAlignment w:val="auto"/>
        <w:outlineLvl w:val="9"/>
        <w:rPr>
          <w:rFonts w:ascii="宋体" w:hAnsi="宋体" w:eastAsia="宋体" w:cs="宋体"/>
          <w:kern w:val="0"/>
          <w:sz w:val="20"/>
          <w:szCs w:val="20"/>
        </w:rPr>
      </w:pPr>
      <w:r>
        <w:rPr>
          <w:rFonts w:hint="eastAsia" w:ascii="宋体" w:hAnsi="宋体" w:eastAsia="宋体" w:cs="宋体"/>
          <w:kern w:val="0"/>
          <w:sz w:val="20"/>
          <w:szCs w:val="20"/>
        </w:rPr>
        <w:t>第九条  学生在校期间（节假日长假和寒暑假放假回家除外）从星期一至星期日的所有时间内属请假范围。</w:t>
      </w:r>
    </w:p>
    <w:p>
      <w:pPr>
        <w:pStyle w:val="2"/>
        <w:keepNext w:val="0"/>
        <w:keepLines w:val="0"/>
        <w:pageBreakBefore w:val="0"/>
        <w:widowControl w:val="0"/>
        <w:kinsoku/>
        <w:wordWrap/>
        <w:overflowPunct/>
        <w:topLinePunct w:val="0"/>
        <w:autoSpaceDE/>
        <w:autoSpaceDN/>
        <w:bidi w:val="0"/>
        <w:adjustRightInd/>
        <w:snapToGrid/>
        <w:spacing w:line="394" w:lineRule="atLeast"/>
        <w:ind w:firstLine="400" w:firstLineChars="200"/>
        <w:textAlignment w:val="auto"/>
        <w:outlineLvl w:val="9"/>
        <w:rPr>
          <w:rFonts w:ascii="宋体" w:hAnsi="宋体" w:eastAsia="宋体" w:cs="宋体"/>
          <w:sz w:val="20"/>
          <w:szCs w:val="20"/>
        </w:rPr>
      </w:pPr>
      <w:r>
        <w:rPr>
          <w:rFonts w:hint="eastAsia" w:ascii="宋体" w:hAnsi="宋体" w:eastAsia="宋体" w:cs="宋体"/>
          <w:kern w:val="0"/>
          <w:sz w:val="20"/>
          <w:szCs w:val="20"/>
        </w:rPr>
        <w:t>第十条  学生请假必须由本人填写《学生请假单》。按照相关规定及时交到相应部门备案或留存。按批准程序办好手续后，方能离校。因特殊原因不能事先履行请假或续假手续，应事先向班主任报告，在假满的2天内补办，超过2天或续假未被批准而又未能按时上课作旷课处理。凡假后应按时返校，不再续假，如有特殊情况须续假时，其手续与请假相同。假若已满未按时返校者，事前未申请续假而又无特殊和正当理由，作无故旷课处理。并视情况给予批评教育或纪律处分。</w:t>
      </w:r>
    </w:p>
    <w:p>
      <w:pPr>
        <w:keepNext w:val="0"/>
        <w:keepLines w:val="0"/>
        <w:pageBreakBefore w:val="0"/>
        <w:widowControl w:val="0"/>
        <w:kinsoku/>
        <w:wordWrap/>
        <w:overflowPunct/>
        <w:topLinePunct w:val="0"/>
        <w:autoSpaceDE/>
        <w:autoSpaceDN/>
        <w:bidi w:val="0"/>
        <w:adjustRightInd/>
        <w:snapToGrid/>
        <w:spacing w:line="394" w:lineRule="atLeast"/>
        <w:ind w:firstLine="400" w:firstLineChars="200"/>
        <w:textAlignment w:val="auto"/>
        <w:outlineLvl w:val="9"/>
        <w:rPr>
          <w:rFonts w:ascii="宋体" w:hAnsi="宋体" w:eastAsia="宋体" w:cs="宋体"/>
          <w:kern w:val="0"/>
          <w:sz w:val="20"/>
          <w:szCs w:val="20"/>
        </w:rPr>
      </w:pPr>
      <w:r>
        <w:rPr>
          <w:rFonts w:hint="eastAsia" w:ascii="宋体" w:hAnsi="宋体" w:eastAsia="宋体" w:cs="宋体"/>
          <w:kern w:val="0"/>
          <w:sz w:val="20"/>
          <w:szCs w:val="20"/>
        </w:rPr>
        <w:t>第十一条  请假一天</w:t>
      </w:r>
      <w:r>
        <w:rPr>
          <w:rFonts w:hint="eastAsia" w:ascii="宋体" w:hAnsi="宋体" w:cs="宋体"/>
          <w:kern w:val="0"/>
          <w:sz w:val="20"/>
          <w:szCs w:val="20"/>
          <w:lang w:eastAsia="zh-CN"/>
        </w:rPr>
        <w:t>及</w:t>
      </w:r>
      <w:r>
        <w:rPr>
          <w:rFonts w:hint="eastAsia" w:ascii="宋体" w:hAnsi="宋体" w:eastAsia="宋体" w:cs="宋体"/>
          <w:kern w:val="0"/>
          <w:sz w:val="20"/>
          <w:szCs w:val="20"/>
        </w:rPr>
        <w:t>以内，由班主任批准</w:t>
      </w:r>
      <w:r>
        <w:rPr>
          <w:rFonts w:hint="eastAsia" w:ascii="宋体" w:hAnsi="宋体" w:cs="宋体"/>
          <w:kern w:val="0"/>
          <w:sz w:val="20"/>
          <w:szCs w:val="20"/>
          <w:lang w:eastAsia="zh-CN"/>
        </w:rPr>
        <w:t>（特殊情况须由学工保卫处审核）</w:t>
      </w:r>
      <w:r>
        <w:rPr>
          <w:rFonts w:hint="eastAsia" w:ascii="宋体" w:hAnsi="宋体" w:eastAsia="宋体" w:cs="宋体"/>
          <w:kern w:val="0"/>
          <w:sz w:val="20"/>
          <w:szCs w:val="20"/>
        </w:rPr>
        <w:t>；请假</w:t>
      </w:r>
      <w:r>
        <w:rPr>
          <w:rFonts w:hint="eastAsia" w:ascii="宋体" w:hAnsi="宋体" w:cs="宋体"/>
          <w:kern w:val="0"/>
          <w:sz w:val="20"/>
          <w:szCs w:val="20"/>
          <w:lang w:eastAsia="zh-CN"/>
        </w:rPr>
        <w:t>超过</w:t>
      </w:r>
      <w:r>
        <w:rPr>
          <w:rFonts w:hint="eastAsia" w:ascii="宋体" w:hAnsi="宋体" w:eastAsia="宋体" w:cs="宋体"/>
          <w:kern w:val="0"/>
          <w:sz w:val="20"/>
          <w:szCs w:val="20"/>
        </w:rPr>
        <w:t>三天以内经班主任预审，报</w:t>
      </w:r>
      <w:r>
        <w:rPr>
          <w:rFonts w:hint="eastAsia" w:ascii="宋体" w:hAnsi="宋体" w:cs="宋体"/>
          <w:kern w:val="0"/>
          <w:sz w:val="20"/>
          <w:szCs w:val="20"/>
          <w:lang w:eastAsia="zh-CN"/>
        </w:rPr>
        <w:t>学工保卫处</w:t>
      </w:r>
      <w:r>
        <w:rPr>
          <w:rFonts w:hint="eastAsia" w:ascii="宋体" w:hAnsi="宋体" w:eastAsia="宋体" w:cs="宋体"/>
          <w:kern w:val="0"/>
          <w:sz w:val="20"/>
          <w:szCs w:val="20"/>
        </w:rPr>
        <w:t>批准；请假四天以上，经班主任预审，</w:t>
      </w:r>
      <w:r>
        <w:rPr>
          <w:rFonts w:hint="eastAsia" w:ascii="宋体" w:hAnsi="宋体" w:cs="宋体"/>
          <w:kern w:val="0"/>
          <w:sz w:val="20"/>
          <w:szCs w:val="20"/>
          <w:lang w:eastAsia="zh-CN"/>
        </w:rPr>
        <w:t>学工保卫处</w:t>
      </w:r>
      <w:r>
        <w:rPr>
          <w:rFonts w:hint="eastAsia" w:ascii="宋体" w:hAnsi="宋体" w:eastAsia="宋体" w:cs="宋体"/>
          <w:kern w:val="0"/>
          <w:sz w:val="20"/>
          <w:szCs w:val="20"/>
        </w:rPr>
        <w:t>审核，报分管校领导批准。</w:t>
      </w:r>
    </w:p>
    <w:p>
      <w:pPr>
        <w:keepNext w:val="0"/>
        <w:keepLines w:val="0"/>
        <w:pageBreakBefore w:val="0"/>
        <w:widowControl w:val="0"/>
        <w:kinsoku/>
        <w:wordWrap/>
        <w:overflowPunct/>
        <w:topLinePunct w:val="0"/>
        <w:autoSpaceDE/>
        <w:autoSpaceDN/>
        <w:bidi w:val="0"/>
        <w:adjustRightInd/>
        <w:snapToGrid/>
        <w:spacing w:line="394" w:lineRule="atLeast"/>
        <w:ind w:firstLine="400" w:firstLineChars="200"/>
        <w:textAlignment w:val="auto"/>
        <w:outlineLvl w:val="9"/>
        <w:rPr>
          <w:rFonts w:ascii="宋体" w:hAnsi="宋体" w:eastAsia="宋体" w:cs="宋体"/>
          <w:kern w:val="0"/>
          <w:sz w:val="20"/>
          <w:szCs w:val="20"/>
        </w:rPr>
      </w:pPr>
      <w:r>
        <w:rPr>
          <w:rFonts w:hint="eastAsia" w:ascii="宋体" w:hAnsi="宋体" w:eastAsia="宋体" w:cs="宋体"/>
          <w:kern w:val="0"/>
          <w:sz w:val="20"/>
          <w:szCs w:val="20"/>
        </w:rPr>
        <w:t>第十二条  事假只限于直系亲属病重、亡故（亡故有三天以内丧假）等特殊情况。兄弟姐妹参军、升学、招工、结婚、父母生日等情况均不能请假。病假一天以上须持医疗机构出具的病假单及医院病情证明或诊断证明书，办理病假手续。</w:t>
      </w:r>
    </w:p>
    <w:p>
      <w:pPr>
        <w:keepNext w:val="0"/>
        <w:keepLines w:val="0"/>
        <w:pageBreakBefore w:val="0"/>
        <w:widowControl w:val="0"/>
        <w:kinsoku/>
        <w:wordWrap/>
        <w:overflowPunct/>
        <w:topLinePunct w:val="0"/>
        <w:autoSpaceDE/>
        <w:autoSpaceDN/>
        <w:bidi w:val="0"/>
        <w:adjustRightInd/>
        <w:snapToGrid/>
        <w:spacing w:line="394" w:lineRule="atLeast"/>
        <w:ind w:firstLine="402" w:firstLineChars="200"/>
        <w:textAlignment w:val="auto"/>
        <w:outlineLvl w:val="9"/>
        <w:rPr>
          <w:rFonts w:ascii="宋体" w:hAnsi="宋体" w:eastAsia="宋体" w:cs="宋体"/>
          <w:kern w:val="0"/>
          <w:sz w:val="20"/>
          <w:szCs w:val="20"/>
        </w:rPr>
      </w:pPr>
      <w:r>
        <w:rPr>
          <w:rFonts w:hint="eastAsia" w:ascii="宋体" w:hAnsi="宋体" w:eastAsia="宋体" w:cs="宋体"/>
          <w:b/>
          <w:kern w:val="0"/>
          <w:sz w:val="20"/>
          <w:szCs w:val="20"/>
        </w:rPr>
        <w:t>第十三条</w:t>
      </w:r>
      <w:r>
        <w:rPr>
          <w:rFonts w:hint="eastAsia" w:ascii="宋体" w:hAnsi="宋体" w:eastAsia="宋体" w:cs="宋体"/>
          <w:kern w:val="0"/>
          <w:sz w:val="20"/>
          <w:szCs w:val="20"/>
        </w:rPr>
        <w:t xml:space="preserve">  国家法定节假日及寒暑假后，因故不能按时返校者，均须提前通过电话和短信与班主任取得联系，告知事由及返校时间，并取得续假批准，否则按旷课处理。</w:t>
      </w:r>
    </w:p>
    <w:p>
      <w:pPr>
        <w:keepNext w:val="0"/>
        <w:keepLines w:val="0"/>
        <w:pageBreakBefore w:val="0"/>
        <w:widowControl w:val="0"/>
        <w:kinsoku/>
        <w:wordWrap/>
        <w:overflowPunct/>
        <w:topLinePunct w:val="0"/>
        <w:autoSpaceDE/>
        <w:autoSpaceDN/>
        <w:bidi w:val="0"/>
        <w:adjustRightInd/>
        <w:snapToGrid/>
        <w:spacing w:line="394" w:lineRule="atLeast"/>
        <w:ind w:firstLine="402" w:firstLineChars="200"/>
        <w:textAlignment w:val="auto"/>
        <w:outlineLvl w:val="9"/>
        <w:rPr>
          <w:rFonts w:ascii="宋体" w:hAnsi="宋体" w:eastAsia="宋体" w:cs="宋体"/>
          <w:kern w:val="0"/>
          <w:sz w:val="20"/>
          <w:szCs w:val="20"/>
        </w:rPr>
      </w:pPr>
      <w:r>
        <w:rPr>
          <w:rFonts w:hint="eastAsia" w:ascii="宋体" w:hAnsi="宋体" w:eastAsia="宋体" w:cs="宋体"/>
          <w:b/>
          <w:kern w:val="0"/>
          <w:sz w:val="20"/>
          <w:szCs w:val="20"/>
        </w:rPr>
        <w:t>第十四条</w:t>
      </w:r>
      <w:r>
        <w:rPr>
          <w:rFonts w:hint="eastAsia" w:ascii="宋体" w:hAnsi="宋体" w:eastAsia="宋体" w:cs="宋体"/>
          <w:kern w:val="0"/>
          <w:sz w:val="20"/>
          <w:szCs w:val="20"/>
        </w:rPr>
        <w:t xml:space="preserve">  学生在教学活动或会议中临时发生疾病，任课老师或负责老师可准予生病同学离开教室，并派人送往医院治疗，但必须补办请假手续。</w:t>
      </w:r>
    </w:p>
    <w:p>
      <w:pPr>
        <w:keepNext w:val="0"/>
        <w:keepLines w:val="0"/>
        <w:pageBreakBefore w:val="0"/>
        <w:widowControl w:val="0"/>
        <w:kinsoku/>
        <w:wordWrap/>
        <w:overflowPunct/>
        <w:topLinePunct w:val="0"/>
        <w:autoSpaceDE/>
        <w:autoSpaceDN/>
        <w:bidi w:val="0"/>
        <w:adjustRightInd/>
        <w:snapToGrid/>
        <w:spacing w:line="394" w:lineRule="atLeast"/>
        <w:ind w:firstLine="402" w:firstLineChars="200"/>
        <w:textAlignment w:val="auto"/>
        <w:outlineLvl w:val="9"/>
        <w:rPr>
          <w:rFonts w:ascii="宋体" w:hAnsi="宋体" w:eastAsia="宋体" w:cs="宋体"/>
          <w:kern w:val="0"/>
          <w:sz w:val="20"/>
          <w:szCs w:val="20"/>
        </w:rPr>
      </w:pPr>
      <w:r>
        <w:rPr>
          <w:rFonts w:hint="eastAsia" w:ascii="宋体" w:hAnsi="宋体" w:eastAsia="宋体" w:cs="宋体"/>
          <w:b/>
          <w:kern w:val="0"/>
          <w:sz w:val="20"/>
          <w:szCs w:val="20"/>
        </w:rPr>
        <w:t>第十五条</w:t>
      </w:r>
      <w:r>
        <w:rPr>
          <w:rFonts w:hint="eastAsia" w:ascii="宋体" w:hAnsi="宋体" w:eastAsia="宋体" w:cs="宋体"/>
          <w:kern w:val="0"/>
          <w:sz w:val="20"/>
          <w:szCs w:val="20"/>
        </w:rPr>
        <w:t xml:space="preserve">  留校学生周末不得在外留宿。如需在外住宿者，应以书面形式或手机电话短信向班主任请假并说明去向，同时告知家长，经班主任同意后报学生宿舍管理相关本部备案，方可在外留宿。星期日返校后向班主任销假。</w:t>
      </w:r>
    </w:p>
    <w:p>
      <w:pPr>
        <w:keepNext w:val="0"/>
        <w:keepLines w:val="0"/>
        <w:pageBreakBefore w:val="0"/>
        <w:widowControl w:val="0"/>
        <w:kinsoku/>
        <w:wordWrap/>
        <w:overflowPunct/>
        <w:topLinePunct w:val="0"/>
        <w:autoSpaceDE/>
        <w:autoSpaceDN/>
        <w:bidi w:val="0"/>
        <w:adjustRightInd/>
        <w:snapToGrid/>
        <w:spacing w:line="394" w:lineRule="atLeast"/>
        <w:ind w:firstLine="402" w:firstLineChars="200"/>
        <w:textAlignment w:val="auto"/>
        <w:outlineLvl w:val="9"/>
        <w:rPr>
          <w:rFonts w:ascii="宋体" w:hAnsi="宋体" w:eastAsia="宋体" w:cs="宋体"/>
          <w:kern w:val="0"/>
          <w:sz w:val="20"/>
          <w:szCs w:val="20"/>
        </w:rPr>
      </w:pPr>
      <w:r>
        <w:rPr>
          <w:rFonts w:hint="eastAsia" w:ascii="宋体" w:hAnsi="宋体" w:eastAsia="宋体" w:cs="宋体"/>
          <w:b/>
          <w:kern w:val="0"/>
          <w:sz w:val="20"/>
          <w:szCs w:val="20"/>
        </w:rPr>
        <w:t>第十六条</w:t>
      </w:r>
      <w:r>
        <w:rPr>
          <w:rFonts w:hint="eastAsia" w:ascii="宋体" w:hAnsi="宋体" w:eastAsia="宋体" w:cs="宋体"/>
          <w:kern w:val="0"/>
          <w:sz w:val="20"/>
          <w:szCs w:val="20"/>
        </w:rPr>
        <w:t xml:space="preserve">  实习期间请假的，按《实习守则》办理。</w:t>
      </w:r>
    </w:p>
    <w:p>
      <w:pPr>
        <w:keepNext w:val="0"/>
        <w:keepLines w:val="0"/>
        <w:pageBreakBefore w:val="0"/>
        <w:widowControl w:val="0"/>
        <w:kinsoku/>
        <w:wordWrap/>
        <w:overflowPunct/>
        <w:topLinePunct w:val="0"/>
        <w:autoSpaceDE/>
        <w:autoSpaceDN/>
        <w:bidi w:val="0"/>
        <w:adjustRightInd/>
        <w:snapToGrid/>
        <w:spacing w:line="394" w:lineRule="atLeast"/>
        <w:ind w:firstLine="402" w:firstLineChars="200"/>
        <w:textAlignment w:val="auto"/>
        <w:outlineLvl w:val="9"/>
        <w:rPr>
          <w:rFonts w:ascii="宋体" w:hAnsi="宋体" w:eastAsia="宋体" w:cs="宋体"/>
          <w:kern w:val="0"/>
          <w:sz w:val="20"/>
          <w:szCs w:val="20"/>
        </w:rPr>
      </w:pPr>
      <w:r>
        <w:rPr>
          <w:rFonts w:hint="eastAsia" w:ascii="宋体" w:hAnsi="宋体" w:eastAsia="宋体" w:cs="宋体"/>
          <w:b/>
          <w:kern w:val="0"/>
          <w:sz w:val="20"/>
          <w:szCs w:val="20"/>
        </w:rPr>
        <w:t>第十七条</w:t>
      </w:r>
      <w:r>
        <w:rPr>
          <w:rFonts w:hint="eastAsia" w:ascii="宋体" w:hAnsi="宋体" w:eastAsia="宋体" w:cs="宋体"/>
          <w:kern w:val="0"/>
          <w:sz w:val="20"/>
          <w:szCs w:val="20"/>
        </w:rPr>
        <w:t xml:space="preserve">  凡假满后（实习期间请假，假满后销假按《实习生守则》规定执行）必须第一时间向班主任销假。由</w:t>
      </w:r>
      <w:r>
        <w:rPr>
          <w:rFonts w:hint="eastAsia" w:ascii="宋体" w:hAnsi="宋体" w:cs="宋体"/>
          <w:kern w:val="0"/>
          <w:sz w:val="20"/>
          <w:szCs w:val="20"/>
          <w:lang w:eastAsia="zh-CN"/>
        </w:rPr>
        <w:t>学工保卫处</w:t>
      </w:r>
      <w:r>
        <w:rPr>
          <w:rFonts w:hint="eastAsia" w:ascii="宋体" w:hAnsi="宋体" w:eastAsia="宋体" w:cs="宋体"/>
          <w:kern w:val="0"/>
          <w:sz w:val="20"/>
          <w:szCs w:val="20"/>
        </w:rPr>
        <w:t>、校领导批准的还须班主任或学生本人向</w:t>
      </w:r>
      <w:r>
        <w:rPr>
          <w:rFonts w:hint="eastAsia" w:ascii="宋体" w:hAnsi="宋体" w:cs="宋体"/>
          <w:kern w:val="0"/>
          <w:sz w:val="20"/>
          <w:szCs w:val="20"/>
          <w:lang w:eastAsia="zh-CN"/>
        </w:rPr>
        <w:t>学工保卫处</w:t>
      </w:r>
      <w:r>
        <w:rPr>
          <w:rFonts w:hint="eastAsia" w:ascii="宋体" w:hAnsi="宋体" w:eastAsia="宋体" w:cs="宋体"/>
          <w:kern w:val="0"/>
          <w:sz w:val="20"/>
          <w:szCs w:val="20"/>
        </w:rPr>
        <w:t>销假。</w:t>
      </w:r>
    </w:p>
    <w:p>
      <w:pPr>
        <w:keepNext w:val="0"/>
        <w:keepLines w:val="0"/>
        <w:pageBreakBefore w:val="0"/>
        <w:widowControl w:val="0"/>
        <w:kinsoku/>
        <w:wordWrap/>
        <w:overflowPunct/>
        <w:topLinePunct w:val="0"/>
        <w:autoSpaceDE/>
        <w:autoSpaceDN/>
        <w:bidi w:val="0"/>
        <w:adjustRightInd/>
        <w:snapToGrid/>
        <w:spacing w:line="394" w:lineRule="atLeast"/>
        <w:ind w:firstLine="402" w:firstLineChars="200"/>
        <w:textAlignment w:val="auto"/>
        <w:outlineLvl w:val="9"/>
        <w:rPr>
          <w:rFonts w:hint="eastAsia" w:ascii="宋体" w:hAnsi="宋体" w:eastAsia="宋体" w:cs="宋体"/>
          <w:kern w:val="0"/>
          <w:sz w:val="20"/>
          <w:szCs w:val="20"/>
        </w:rPr>
      </w:pPr>
      <w:r>
        <w:rPr>
          <w:rFonts w:hint="eastAsia" w:ascii="宋体" w:hAnsi="宋体" w:eastAsia="宋体" w:cs="宋体"/>
          <w:b/>
          <w:kern w:val="0"/>
          <w:sz w:val="20"/>
          <w:szCs w:val="20"/>
        </w:rPr>
        <w:t>第十八条</w:t>
      </w:r>
      <w:r>
        <w:rPr>
          <w:rFonts w:hint="eastAsia" w:ascii="宋体" w:hAnsi="宋体" w:eastAsia="宋体" w:cs="宋体"/>
          <w:kern w:val="0"/>
          <w:sz w:val="20"/>
          <w:szCs w:val="20"/>
        </w:rPr>
        <w:t xml:space="preserve">  违反以上考勤或请、销假规定者，学校将根据《学生违纪处分细则》的有关规定，给予相应的处分。</w:t>
      </w:r>
    </w:p>
    <w:p>
      <w:pPr>
        <w:keepNext w:val="0"/>
        <w:keepLines w:val="0"/>
        <w:pageBreakBefore w:val="0"/>
        <w:widowControl w:val="0"/>
        <w:kinsoku/>
        <w:wordWrap/>
        <w:overflowPunct/>
        <w:topLinePunct w:val="0"/>
        <w:autoSpaceDE/>
        <w:autoSpaceDN/>
        <w:bidi w:val="0"/>
        <w:adjustRightInd/>
        <w:snapToGrid/>
        <w:spacing w:line="394" w:lineRule="atLeast"/>
        <w:ind w:firstLine="400" w:firstLineChars="200"/>
        <w:textAlignment w:val="auto"/>
        <w:outlineLvl w:val="9"/>
        <w:rPr>
          <w:rFonts w:hint="eastAsia" w:ascii="宋体" w:hAnsi="宋体" w:eastAsia="宋体" w:cs="宋体"/>
          <w:kern w:val="0"/>
          <w:sz w:val="20"/>
          <w:szCs w:val="20"/>
        </w:rPr>
      </w:pPr>
    </w:p>
    <w:p>
      <w:pPr>
        <w:keepNext w:val="0"/>
        <w:keepLines w:val="0"/>
        <w:pageBreakBefore w:val="0"/>
        <w:widowControl w:val="0"/>
        <w:kinsoku/>
        <w:wordWrap/>
        <w:overflowPunct/>
        <w:topLinePunct w:val="0"/>
        <w:autoSpaceDE/>
        <w:autoSpaceDN/>
        <w:bidi w:val="0"/>
        <w:adjustRightInd/>
        <w:snapToGrid/>
        <w:spacing w:line="394" w:lineRule="atLeast"/>
        <w:ind w:firstLine="400" w:firstLineChars="200"/>
        <w:textAlignment w:val="auto"/>
        <w:outlineLvl w:val="9"/>
        <w:rPr>
          <w:rFonts w:hint="eastAsia" w:ascii="宋体" w:hAnsi="宋体" w:eastAsia="宋体" w:cs="宋体"/>
          <w:kern w:val="0"/>
          <w:sz w:val="20"/>
          <w:szCs w:val="20"/>
        </w:rPr>
      </w:pPr>
    </w:p>
    <w:p>
      <w:pPr>
        <w:pageBreakBefore w:val="0"/>
        <w:kinsoku/>
        <w:overflowPunct/>
        <w:topLinePunct w:val="0"/>
        <w:autoSpaceDE/>
        <w:autoSpaceDN/>
        <w:bidi w:val="0"/>
        <w:spacing w:line="400" w:lineRule="atLeast"/>
        <w:jc w:val="center"/>
        <w:textAlignment w:val="auto"/>
        <w:rPr>
          <w:rFonts w:hint="eastAsia" w:ascii="宋体" w:hAnsi="宋体" w:eastAsia="宋体" w:cs="宋体"/>
          <w:b/>
          <w:bCs/>
          <w:sz w:val="24"/>
          <w:szCs w:val="24"/>
        </w:rPr>
      </w:pPr>
      <w:bookmarkStart w:id="12" w:name="_Toc30701"/>
      <w:r>
        <w:rPr>
          <w:rFonts w:hint="eastAsia" w:ascii="宋体" w:hAnsi="宋体" w:eastAsia="宋体" w:cs="宋体"/>
          <w:b/>
          <w:bCs/>
          <w:sz w:val="24"/>
          <w:szCs w:val="24"/>
        </w:rPr>
        <w:t>学校活动场所管理规定</w:t>
      </w:r>
      <w:bookmarkEnd w:id="12"/>
    </w:p>
    <w:p>
      <w:pPr>
        <w:pageBreakBefore w:val="0"/>
        <w:kinsoku/>
        <w:overflowPunct/>
        <w:topLinePunct w:val="0"/>
        <w:autoSpaceDE/>
        <w:autoSpaceDN/>
        <w:bidi w:val="0"/>
        <w:spacing w:line="400" w:lineRule="atLeast"/>
        <w:jc w:val="center"/>
        <w:textAlignment w:val="auto"/>
        <w:rPr>
          <w:rFonts w:hint="eastAsia" w:ascii="宋体" w:hAnsi="宋体" w:eastAsia="宋体" w:cs="宋体"/>
          <w:b/>
          <w:bCs/>
          <w:sz w:val="24"/>
          <w:szCs w:val="24"/>
        </w:rPr>
      </w:pP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 xml:space="preserve">我校活动场所包括篮球场、田径场、形体房、瑜伽室、演播厅等这些场地是我校师生进行文娱、体育活动的场所，每一名教师和学生都有义务和责任爱护场地。为合理使用，延长其使用期限，特制定如下规定。 </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 xml:space="preserve">一、室内运动场只对我校师生在规定的时间内开放，外来人员未经同意一律不得随意入内。 </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二、演播厅目前主要用于中小型报告会、平时武术队的训练、节目筛选、晚会预演等，一般情况下不作平常的排练场所。</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 xml:space="preserve">三、形体房、瑜伽房主要进行形体、舞蹈、健美操等软器械的活动，不允许进行其他硬器械及球类活动。 </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四、进入形体房、瑜伽房活动一律须先在场外清理鞋底，或换上干净的软底鞋，不得穿硬底鞋、皮鞋、高跟鞋等，以免有可能损坏场内地面。</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五、进入演播厅、形体房、瑜伽房内要保持场内卫生，不准带食物进入场内，不得将口香糖和其他废弃物特别是尖硬的废弃物遗弃在场地内。不准随地吐痰，严禁在场内吸烟， 违者将被勒令离开。</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六、各场所活动期间，不允许场内人员站在椅子、桌子或窗台上，注意活动秩序。</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七、各活动场所开展活动布置场地时，必须留出防火通道并保证出入畅通。</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八、拒绝在活动场所开展与燃放烟花、烟火相关的活动。</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九、不得随意移动消防、安全等设施设备。每次用完要有专人及时打扫卫生，关好门窗、电、饮水机。</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十、学校运动场地由</w:t>
      </w:r>
      <w:r>
        <w:rPr>
          <w:rFonts w:hint="eastAsia" w:ascii="宋体" w:hAnsi="宋体" w:cs="宋体"/>
          <w:sz w:val="20"/>
          <w:szCs w:val="20"/>
          <w:lang w:eastAsia="zh-CN"/>
        </w:rPr>
        <w:t>学工保卫处</w:t>
      </w:r>
      <w:r>
        <w:rPr>
          <w:rFonts w:hint="eastAsia" w:ascii="宋体" w:hAnsi="宋体" w:eastAsia="宋体" w:cs="宋体"/>
          <w:sz w:val="20"/>
          <w:szCs w:val="20"/>
        </w:rPr>
        <w:t>统一管理。如要借用，请到</w:t>
      </w:r>
      <w:r>
        <w:rPr>
          <w:rFonts w:hint="eastAsia" w:ascii="宋体" w:hAnsi="宋体" w:cs="宋体"/>
          <w:sz w:val="20"/>
          <w:szCs w:val="20"/>
          <w:lang w:eastAsia="zh-CN"/>
        </w:rPr>
        <w:t>学工保卫处</w:t>
      </w:r>
      <w:r>
        <w:rPr>
          <w:rFonts w:hint="eastAsia" w:ascii="宋体" w:hAnsi="宋体" w:eastAsia="宋体" w:cs="宋体"/>
          <w:sz w:val="20"/>
          <w:szCs w:val="20"/>
        </w:rPr>
        <w:t>办理相关借用手续。</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（本办法所指学生活动场地为由</w:t>
      </w:r>
      <w:r>
        <w:rPr>
          <w:rFonts w:hint="eastAsia" w:ascii="宋体" w:hAnsi="宋体" w:cs="宋体"/>
          <w:sz w:val="20"/>
          <w:szCs w:val="20"/>
          <w:lang w:eastAsia="zh-CN"/>
        </w:rPr>
        <w:t>学工保卫处</w:t>
      </w:r>
      <w:r>
        <w:rPr>
          <w:rFonts w:hint="eastAsia" w:ascii="宋体" w:hAnsi="宋体" w:eastAsia="宋体" w:cs="宋体"/>
          <w:sz w:val="20"/>
          <w:szCs w:val="20"/>
        </w:rPr>
        <w:t>、校团委管理的学生活动场地，如：办公楼五楼演出厅、四楼瑜伽房、教学楼四、五楼多媒体室等）。</w:t>
      </w:r>
    </w:p>
    <w:p>
      <w:pPr>
        <w:pageBreakBefore w:val="0"/>
        <w:kinsoku/>
        <w:overflowPunct/>
        <w:topLinePunct w:val="0"/>
        <w:autoSpaceDE/>
        <w:autoSpaceDN/>
        <w:bidi w:val="0"/>
        <w:spacing w:line="400" w:lineRule="atLeast"/>
        <w:textAlignment w:val="auto"/>
        <w:rPr>
          <w:rFonts w:ascii="宋体" w:hAnsi="宋体" w:eastAsia="宋体" w:cs="宋体"/>
          <w:sz w:val="20"/>
          <w:szCs w:val="20"/>
        </w:rPr>
      </w:pPr>
    </w:p>
    <w:p>
      <w:pPr>
        <w:pStyle w:val="5"/>
        <w:pageBreakBefore w:val="0"/>
        <w:widowControl/>
        <w:kinsoku/>
        <w:overflowPunct/>
        <w:topLinePunct w:val="0"/>
        <w:autoSpaceDE/>
        <w:autoSpaceDN/>
        <w:bidi w:val="0"/>
        <w:spacing w:before="0" w:beforeAutospacing="0" w:after="0" w:afterAutospacing="0" w:line="400" w:lineRule="atLeast"/>
        <w:jc w:val="center"/>
        <w:textAlignment w:val="auto"/>
        <w:rPr>
          <w:rFonts w:hint="eastAsia" w:ascii="宋体" w:hAnsi="宋体" w:eastAsia="宋体" w:cs="宋体"/>
          <w:b/>
          <w:bCs/>
          <w:sz w:val="20"/>
          <w:szCs w:val="20"/>
        </w:rPr>
      </w:pPr>
      <w:bookmarkStart w:id="13" w:name="_Toc30427"/>
    </w:p>
    <w:p>
      <w:pPr>
        <w:pStyle w:val="5"/>
        <w:pageBreakBefore w:val="0"/>
        <w:widowControl/>
        <w:kinsoku/>
        <w:overflowPunct/>
        <w:topLinePunct w:val="0"/>
        <w:autoSpaceDE/>
        <w:autoSpaceDN/>
        <w:bidi w:val="0"/>
        <w:spacing w:before="0" w:beforeAutospacing="0" w:after="0" w:afterAutospacing="0" w:line="400" w:lineRule="atLeast"/>
        <w:jc w:val="center"/>
        <w:textAlignment w:val="auto"/>
        <w:rPr>
          <w:rFonts w:hint="eastAsia" w:ascii="宋体" w:hAnsi="宋体" w:eastAsia="宋体" w:cs="宋体"/>
          <w:b/>
          <w:bCs/>
          <w:sz w:val="20"/>
          <w:szCs w:val="20"/>
        </w:rPr>
      </w:pPr>
    </w:p>
    <w:p>
      <w:pPr>
        <w:pStyle w:val="5"/>
        <w:pageBreakBefore w:val="0"/>
        <w:widowControl/>
        <w:kinsoku/>
        <w:overflowPunct/>
        <w:topLinePunct w:val="0"/>
        <w:autoSpaceDE/>
        <w:autoSpaceDN/>
        <w:bidi w:val="0"/>
        <w:spacing w:before="0" w:beforeAutospacing="0" w:after="0" w:afterAutospacing="0" w:line="400" w:lineRule="atLeast"/>
        <w:jc w:val="center"/>
        <w:textAlignment w:val="auto"/>
        <w:rPr>
          <w:rFonts w:hint="eastAsia" w:ascii="宋体" w:hAnsi="宋体" w:eastAsia="宋体" w:cs="宋体"/>
          <w:b/>
          <w:bCs/>
          <w:sz w:val="20"/>
          <w:szCs w:val="20"/>
        </w:rPr>
      </w:pPr>
    </w:p>
    <w:p>
      <w:pPr>
        <w:pStyle w:val="5"/>
        <w:pageBreakBefore w:val="0"/>
        <w:widowControl/>
        <w:kinsoku/>
        <w:overflowPunct/>
        <w:topLinePunct w:val="0"/>
        <w:autoSpaceDE/>
        <w:autoSpaceDN/>
        <w:bidi w:val="0"/>
        <w:spacing w:before="0" w:beforeAutospacing="0" w:after="0" w:afterAutospacing="0" w:line="400" w:lineRule="atLeast"/>
        <w:jc w:val="center"/>
        <w:textAlignment w:val="auto"/>
        <w:rPr>
          <w:rFonts w:hint="eastAsia" w:ascii="宋体" w:hAnsi="宋体" w:eastAsia="宋体" w:cs="宋体"/>
          <w:b/>
          <w:bCs/>
          <w:sz w:val="20"/>
          <w:szCs w:val="20"/>
        </w:rPr>
      </w:pPr>
    </w:p>
    <w:p>
      <w:pPr>
        <w:pStyle w:val="5"/>
        <w:pageBreakBefore w:val="0"/>
        <w:widowControl/>
        <w:kinsoku/>
        <w:overflowPunct/>
        <w:topLinePunct w:val="0"/>
        <w:autoSpaceDE/>
        <w:autoSpaceDN/>
        <w:bidi w:val="0"/>
        <w:spacing w:before="0" w:beforeAutospacing="0" w:after="0" w:afterAutospacing="0" w:line="400" w:lineRule="atLeast"/>
        <w:jc w:val="center"/>
        <w:textAlignment w:val="auto"/>
        <w:rPr>
          <w:rFonts w:hint="eastAsia" w:ascii="宋体" w:hAnsi="宋体" w:eastAsia="宋体" w:cs="宋体"/>
          <w:b/>
          <w:bCs/>
          <w:sz w:val="20"/>
          <w:szCs w:val="20"/>
        </w:rPr>
      </w:pPr>
    </w:p>
    <w:p>
      <w:pPr>
        <w:pStyle w:val="5"/>
        <w:pageBreakBefore w:val="0"/>
        <w:widowControl/>
        <w:kinsoku/>
        <w:overflowPunct/>
        <w:topLinePunct w:val="0"/>
        <w:autoSpaceDE/>
        <w:autoSpaceDN/>
        <w:bidi w:val="0"/>
        <w:spacing w:before="0" w:beforeAutospacing="0" w:after="0" w:afterAutospacing="0" w:line="400" w:lineRule="atLeast"/>
        <w:jc w:val="center"/>
        <w:textAlignment w:val="auto"/>
        <w:rPr>
          <w:rFonts w:hint="eastAsia" w:ascii="宋体" w:hAnsi="宋体" w:eastAsia="宋体" w:cs="宋体"/>
          <w:b/>
          <w:bCs/>
          <w:sz w:val="20"/>
          <w:szCs w:val="20"/>
        </w:rPr>
      </w:pPr>
    </w:p>
    <w:p>
      <w:pPr>
        <w:pStyle w:val="5"/>
        <w:pageBreakBefore w:val="0"/>
        <w:widowControl/>
        <w:kinsoku/>
        <w:overflowPunct/>
        <w:topLinePunct w:val="0"/>
        <w:autoSpaceDE/>
        <w:autoSpaceDN/>
        <w:bidi w:val="0"/>
        <w:spacing w:before="0" w:beforeAutospacing="0" w:after="0" w:afterAutospacing="0" w:line="400" w:lineRule="atLeast"/>
        <w:jc w:val="center"/>
        <w:textAlignment w:val="auto"/>
        <w:rPr>
          <w:rFonts w:hint="eastAsia" w:ascii="宋体" w:hAnsi="宋体" w:eastAsia="宋体" w:cs="宋体"/>
          <w:b/>
          <w:bCs/>
          <w:sz w:val="20"/>
          <w:szCs w:val="20"/>
        </w:rPr>
      </w:pPr>
    </w:p>
    <w:p>
      <w:pPr>
        <w:pStyle w:val="5"/>
        <w:pageBreakBefore w:val="0"/>
        <w:widowControl/>
        <w:kinsoku/>
        <w:overflowPunct/>
        <w:topLinePunct w:val="0"/>
        <w:autoSpaceDE/>
        <w:autoSpaceDN/>
        <w:bidi w:val="0"/>
        <w:spacing w:before="0" w:beforeAutospacing="0" w:after="0" w:afterAutospacing="0" w:line="400" w:lineRule="atLeast"/>
        <w:jc w:val="both"/>
        <w:textAlignment w:val="auto"/>
        <w:rPr>
          <w:rFonts w:hint="eastAsia" w:ascii="宋体" w:hAnsi="宋体" w:eastAsia="宋体" w:cs="宋体"/>
          <w:b/>
          <w:bCs/>
          <w:sz w:val="20"/>
          <w:szCs w:val="20"/>
        </w:rPr>
      </w:pPr>
    </w:p>
    <w:p>
      <w:pPr>
        <w:pStyle w:val="5"/>
        <w:pageBreakBefore w:val="0"/>
        <w:widowControl/>
        <w:kinsoku/>
        <w:overflowPunct/>
        <w:topLinePunct w:val="0"/>
        <w:autoSpaceDE/>
        <w:autoSpaceDN/>
        <w:bidi w:val="0"/>
        <w:spacing w:before="0" w:beforeAutospacing="0" w:after="0" w:afterAutospacing="0" w:line="400" w:lineRule="atLeast"/>
        <w:jc w:val="center"/>
        <w:textAlignment w:val="auto"/>
        <w:rPr>
          <w:rFonts w:hint="eastAsia" w:ascii="宋体" w:hAnsi="宋体" w:eastAsia="宋体" w:cs="宋体"/>
          <w:b/>
          <w:bCs/>
          <w:sz w:val="24"/>
          <w:szCs w:val="24"/>
        </w:rPr>
      </w:pPr>
    </w:p>
    <w:p>
      <w:pPr>
        <w:pStyle w:val="5"/>
        <w:pageBreakBefore w:val="0"/>
        <w:widowControl/>
        <w:kinsoku/>
        <w:overflowPunct/>
        <w:topLinePunct w:val="0"/>
        <w:autoSpaceDE/>
        <w:autoSpaceDN/>
        <w:bidi w:val="0"/>
        <w:spacing w:before="0" w:beforeAutospacing="0" w:after="0" w:afterAutospacing="0" w:line="400" w:lineRule="atLeast"/>
        <w:jc w:val="center"/>
        <w:textAlignment w:val="auto"/>
        <w:rPr>
          <w:rFonts w:hint="eastAsia" w:ascii="宋体" w:hAnsi="宋体" w:eastAsia="宋体" w:cs="宋体"/>
          <w:b/>
          <w:bCs/>
          <w:sz w:val="24"/>
          <w:szCs w:val="24"/>
        </w:rPr>
      </w:pPr>
    </w:p>
    <w:p>
      <w:pPr>
        <w:pStyle w:val="5"/>
        <w:pageBreakBefore w:val="0"/>
        <w:widowControl/>
        <w:kinsoku/>
        <w:overflowPunct/>
        <w:topLinePunct w:val="0"/>
        <w:autoSpaceDE/>
        <w:autoSpaceDN/>
        <w:bidi w:val="0"/>
        <w:spacing w:before="0" w:beforeAutospacing="0" w:after="0" w:afterAutospacing="0" w:line="400" w:lineRule="atLeast"/>
        <w:jc w:val="center"/>
        <w:textAlignment w:val="auto"/>
        <w:rPr>
          <w:rFonts w:hint="eastAsia" w:ascii="宋体" w:hAnsi="宋体" w:eastAsia="宋体" w:cs="宋体"/>
          <w:b/>
          <w:bCs/>
          <w:sz w:val="24"/>
          <w:szCs w:val="24"/>
        </w:rPr>
      </w:pPr>
    </w:p>
    <w:p>
      <w:pPr>
        <w:pStyle w:val="5"/>
        <w:pageBreakBefore w:val="0"/>
        <w:widowControl/>
        <w:kinsoku/>
        <w:overflowPunct/>
        <w:topLinePunct w:val="0"/>
        <w:autoSpaceDE/>
        <w:autoSpaceDN/>
        <w:bidi w:val="0"/>
        <w:spacing w:before="0" w:beforeAutospacing="0" w:after="0" w:afterAutospacing="0" w:line="400" w:lineRule="atLeast"/>
        <w:jc w:val="center"/>
        <w:textAlignment w:val="auto"/>
        <w:rPr>
          <w:rFonts w:hint="eastAsia" w:ascii="宋体" w:hAnsi="宋体" w:eastAsia="宋体" w:cs="宋体"/>
          <w:b/>
          <w:bCs/>
          <w:sz w:val="24"/>
          <w:szCs w:val="24"/>
        </w:rPr>
      </w:pPr>
    </w:p>
    <w:p>
      <w:pPr>
        <w:pStyle w:val="5"/>
        <w:pageBreakBefore w:val="0"/>
        <w:widowControl/>
        <w:kinsoku/>
        <w:overflowPunct/>
        <w:topLinePunct w:val="0"/>
        <w:autoSpaceDE/>
        <w:autoSpaceDN/>
        <w:bidi w:val="0"/>
        <w:spacing w:before="0" w:beforeAutospacing="0" w:after="0" w:afterAutospacing="0" w:line="400" w:lineRule="atLeas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学生管理规定</w:t>
      </w:r>
      <w:bookmarkEnd w:id="13"/>
    </w:p>
    <w:p>
      <w:pPr>
        <w:pStyle w:val="5"/>
        <w:pageBreakBefore w:val="0"/>
        <w:widowControl/>
        <w:kinsoku/>
        <w:overflowPunct/>
        <w:topLinePunct w:val="0"/>
        <w:autoSpaceDE/>
        <w:autoSpaceDN/>
        <w:bidi w:val="0"/>
        <w:spacing w:before="0" w:beforeAutospacing="0" w:after="0" w:afterAutospacing="0" w:line="400" w:lineRule="atLeast"/>
        <w:jc w:val="center"/>
        <w:textAlignment w:val="auto"/>
        <w:rPr>
          <w:rFonts w:hint="eastAsia" w:ascii="宋体" w:hAnsi="宋体" w:eastAsia="宋体" w:cs="宋体"/>
          <w:b/>
          <w:bCs/>
          <w:sz w:val="24"/>
          <w:szCs w:val="24"/>
        </w:rPr>
      </w:pPr>
    </w:p>
    <w:p>
      <w:pPr>
        <w:pStyle w:val="5"/>
        <w:pageBreakBefore w:val="0"/>
        <w:widowControl/>
        <w:numPr>
          <w:ilvl w:val="0"/>
          <w:numId w:val="2"/>
        </w:numPr>
        <w:kinsoku/>
        <w:overflowPunct/>
        <w:topLinePunct w:val="0"/>
        <w:autoSpaceDE/>
        <w:autoSpaceDN/>
        <w:bidi w:val="0"/>
        <w:spacing w:before="0" w:beforeAutospacing="0" w:after="0" w:afterAutospacing="0" w:line="400" w:lineRule="atLeast"/>
        <w:jc w:val="center"/>
        <w:textAlignment w:val="auto"/>
        <w:rPr>
          <w:rFonts w:ascii="宋体" w:hAnsi="宋体" w:eastAsia="宋体" w:cs="宋体"/>
          <w:sz w:val="20"/>
          <w:szCs w:val="20"/>
          <w:shd w:val="clear" w:color="auto" w:fill="FFFFFF"/>
        </w:rPr>
      </w:pPr>
      <w:r>
        <w:rPr>
          <w:rStyle w:val="9"/>
          <w:rFonts w:hint="eastAsia" w:ascii="宋体" w:hAnsi="宋体" w:eastAsia="宋体" w:cs="宋体"/>
          <w:sz w:val="20"/>
          <w:szCs w:val="20"/>
          <w:shd w:val="clear" w:color="auto" w:fill="FFFFFF"/>
        </w:rPr>
        <w:t>总 则</w:t>
      </w:r>
    </w:p>
    <w:p>
      <w:pPr>
        <w:pStyle w:val="5"/>
        <w:pageBreakBefore w:val="0"/>
        <w:widowControl/>
        <w:numPr>
          <w:ilvl w:val="0"/>
          <w:numId w:val="0"/>
        </w:numPr>
        <w:kinsoku/>
        <w:overflowPunct/>
        <w:topLinePunct w:val="0"/>
        <w:autoSpaceDE/>
        <w:autoSpaceDN/>
        <w:bidi w:val="0"/>
        <w:spacing w:before="0" w:beforeAutospacing="0" w:after="0" w:afterAutospacing="0" w:line="400" w:lineRule="atLeast"/>
        <w:ind w:firstLine="400" w:firstLineChars="200"/>
        <w:jc w:val="both"/>
        <w:textAlignment w:val="auto"/>
        <w:rPr>
          <w:rFonts w:ascii="宋体" w:hAnsi="宋体" w:eastAsia="宋体" w:cs="宋体"/>
          <w:sz w:val="20"/>
          <w:szCs w:val="20"/>
          <w:shd w:val="clear" w:color="auto" w:fill="FFFFFF"/>
        </w:rPr>
      </w:pPr>
      <w:r>
        <w:rPr>
          <w:rFonts w:hint="eastAsia" w:ascii="宋体" w:hAnsi="宋体" w:eastAsia="宋体" w:cs="宋体"/>
          <w:sz w:val="20"/>
          <w:szCs w:val="20"/>
          <w:shd w:val="clear" w:color="auto" w:fill="FFFFFF"/>
        </w:rPr>
        <w:t>第一条 为规范学生管理行为，维护学校正常的教育教学秩序和生活秩序，保障学生合法权益，培养德、智、体、美等方面全面发展的社会主义建设者和接班人,依据《中华人民共和国教育法》、《中等职业学校管理办法》（教职成司函〔2009〕 136号）、教育部《</w:t>
      </w:r>
      <w:r>
        <w:rPr>
          <w:rFonts w:ascii="宋体" w:hAnsi="宋体" w:eastAsia="宋体" w:cs="宋体"/>
          <w:sz w:val="20"/>
          <w:szCs w:val="20"/>
          <w:shd w:val="clear" w:color="auto" w:fill="FFFFFF"/>
        </w:rPr>
        <w:t>中等职业学校学生学籍管理办法</w:t>
      </w:r>
      <w:r>
        <w:rPr>
          <w:rFonts w:hint="eastAsia" w:ascii="宋体" w:hAnsi="宋体" w:eastAsia="宋体" w:cs="宋体"/>
          <w:sz w:val="20"/>
          <w:szCs w:val="20"/>
          <w:shd w:val="clear" w:color="auto" w:fill="FFFFFF"/>
        </w:rPr>
        <w:t>》（教职成[2010]7号）。 有关法律、法规、文件精神，制定本规定。</w:t>
      </w:r>
    </w:p>
    <w:p>
      <w:pPr>
        <w:pStyle w:val="5"/>
        <w:pageBreakBefore w:val="0"/>
        <w:widowControl/>
        <w:kinsoku/>
        <w:overflowPunct/>
        <w:topLinePunct w:val="0"/>
        <w:autoSpaceDE/>
        <w:autoSpaceDN/>
        <w:bidi w:val="0"/>
        <w:spacing w:before="0" w:beforeAutospacing="0" w:after="0" w:afterAutospacing="0" w:line="400" w:lineRule="atLeast"/>
        <w:textAlignment w:val="auto"/>
        <w:rPr>
          <w:rFonts w:ascii="宋体" w:hAnsi="宋体" w:eastAsia="宋体" w:cs="宋体"/>
          <w:sz w:val="20"/>
          <w:szCs w:val="20"/>
        </w:rPr>
      </w:pPr>
      <w:r>
        <w:rPr>
          <w:rFonts w:hint="eastAsia" w:ascii="宋体" w:hAnsi="宋体" w:eastAsia="宋体" w:cs="宋体"/>
          <w:sz w:val="20"/>
          <w:szCs w:val="20"/>
          <w:shd w:val="clear" w:color="auto" w:fill="FFFFFF"/>
        </w:rPr>
        <w:t>　　第二条 本规定适用于具有我校学籍的学生（以下称学生）的管理。</w:t>
      </w:r>
    </w:p>
    <w:p>
      <w:pPr>
        <w:pStyle w:val="5"/>
        <w:pageBreakBefore w:val="0"/>
        <w:kinsoku/>
        <w:overflowPunct/>
        <w:topLinePunct w:val="0"/>
        <w:autoSpaceDE/>
        <w:autoSpaceDN/>
        <w:bidi w:val="0"/>
        <w:spacing w:before="0" w:beforeAutospacing="0" w:after="0" w:afterAutospacing="0" w:line="400" w:lineRule="atLeast"/>
        <w:textAlignment w:val="auto"/>
        <w:rPr>
          <w:rFonts w:ascii="宋体" w:hAnsi="宋体" w:eastAsia="宋体" w:cs="宋体"/>
          <w:sz w:val="20"/>
          <w:szCs w:val="20"/>
        </w:rPr>
      </w:pPr>
      <w:r>
        <w:rPr>
          <w:rFonts w:hint="eastAsia" w:ascii="宋体" w:hAnsi="宋体" w:eastAsia="宋体" w:cs="宋体"/>
          <w:sz w:val="20"/>
          <w:szCs w:val="20"/>
          <w:shd w:val="clear" w:color="auto" w:fill="FFFFFF"/>
        </w:rPr>
        <w:t>　　第三条 学校要坚持社会主义办学方向，坚持马克思主义的指导地位,全面贯彻国家教育方针；要坚持以立德树人为根本，以理想信念教育为核心,培育和践行社会主义核心价值观，弘扬中华优秀传统文化和革命文化、社会主义先进文化，培养学生的社会责任感、创新精神和实践能力；要坚持依法治校，科学管理，健全和完善管理制度，规范管理行为，将管理与育人相结合，不断提高管理和服务水平。</w:t>
      </w:r>
    </w:p>
    <w:p>
      <w:pPr>
        <w:pStyle w:val="5"/>
        <w:pageBreakBefore w:val="0"/>
        <w:kinsoku/>
        <w:overflowPunct/>
        <w:topLinePunct w:val="0"/>
        <w:autoSpaceDE/>
        <w:autoSpaceDN/>
        <w:bidi w:val="0"/>
        <w:spacing w:before="0" w:beforeAutospacing="0" w:after="0" w:afterAutospacing="0" w:line="400" w:lineRule="atLeast"/>
        <w:textAlignment w:val="auto"/>
        <w:rPr>
          <w:rFonts w:ascii="宋体" w:hAnsi="宋体" w:eastAsia="宋体" w:cs="宋体"/>
          <w:sz w:val="20"/>
          <w:szCs w:val="20"/>
        </w:rPr>
      </w:pPr>
      <w:r>
        <w:rPr>
          <w:rFonts w:hint="eastAsia" w:ascii="宋体" w:hAnsi="宋体" w:eastAsia="宋体" w:cs="宋体"/>
          <w:sz w:val="20"/>
          <w:szCs w:val="20"/>
          <w:shd w:val="clear" w:color="auto" w:fill="FFFFFF"/>
        </w:rPr>
        <w:t>　　第四条 学生应当拥护中国共产党领导，努力学习马克思列宁主义、毛泽东思想、邓小平理论、“三个代表”重要思想、科学发展观、习近平新时代中国特色社会主义理论体系，坚定中国特色社会主义道路自信、理论自信、制度自信、文化自信，树立中国特色社会主义共同理想；应当树立爱国主义思想，具有团结统一、爱好和平、勤劳勇敢、自强不息的精神；应当增强法治观念，遵守宪法、法律、法规，遵守公民道德规范，遵守学校管理制度，具有良好的道德品质和行为习惯；应当刻苦学习，勇于探索，积极实践，努力掌握现代科学文化知识和专业技能；应当积极锻炼身体，增进身心健康，提高个人修养，培养审美情趣。</w:t>
      </w:r>
    </w:p>
    <w:p>
      <w:pPr>
        <w:pStyle w:val="5"/>
        <w:pageBreakBefore w:val="0"/>
        <w:kinsoku/>
        <w:overflowPunct/>
        <w:topLinePunct w:val="0"/>
        <w:autoSpaceDE/>
        <w:autoSpaceDN/>
        <w:bidi w:val="0"/>
        <w:spacing w:before="0" w:beforeAutospacing="0" w:after="0" w:afterAutospacing="0" w:line="400" w:lineRule="atLeast"/>
        <w:ind w:firstLine="465"/>
        <w:textAlignment w:val="auto"/>
        <w:rPr>
          <w:rFonts w:ascii="宋体" w:hAnsi="宋体" w:eastAsia="宋体" w:cs="宋体"/>
          <w:sz w:val="20"/>
          <w:szCs w:val="20"/>
          <w:shd w:val="clear" w:color="auto" w:fill="FFFFFF"/>
        </w:rPr>
      </w:pPr>
      <w:r>
        <w:rPr>
          <w:rFonts w:hint="eastAsia" w:ascii="宋体" w:hAnsi="宋体" w:eastAsia="宋体" w:cs="宋体"/>
          <w:sz w:val="20"/>
          <w:szCs w:val="20"/>
          <w:shd w:val="clear" w:color="auto" w:fill="FFFFFF"/>
        </w:rPr>
        <w:t>第五条 实施学生管理，学校尊重和保护学生的合法权利，教育和引导学生承担应尽的义务与责任，鼓励和支持学生实行自我管理、自我服务、自我教育、自我监督。</w:t>
      </w:r>
    </w:p>
    <w:p>
      <w:pPr>
        <w:pStyle w:val="5"/>
        <w:pageBreakBefore w:val="0"/>
        <w:kinsoku/>
        <w:overflowPunct/>
        <w:topLinePunct w:val="0"/>
        <w:autoSpaceDE/>
        <w:autoSpaceDN/>
        <w:bidi w:val="0"/>
        <w:spacing w:before="0" w:beforeAutospacing="0" w:after="0" w:afterAutospacing="0" w:line="400" w:lineRule="atLeast"/>
        <w:jc w:val="center"/>
        <w:textAlignment w:val="auto"/>
        <w:rPr>
          <w:rFonts w:ascii="宋体" w:hAnsi="宋体" w:eastAsia="宋体" w:cs="宋体"/>
          <w:sz w:val="20"/>
          <w:szCs w:val="20"/>
        </w:rPr>
      </w:pPr>
      <w:r>
        <w:rPr>
          <w:rStyle w:val="9"/>
          <w:rFonts w:hint="eastAsia" w:ascii="宋体" w:hAnsi="宋体" w:eastAsia="宋体" w:cs="宋体"/>
          <w:sz w:val="20"/>
          <w:szCs w:val="20"/>
          <w:shd w:val="clear" w:color="auto" w:fill="FFFFFF"/>
        </w:rPr>
        <w:t>　　第二章 学生的权利与义务</w:t>
      </w:r>
    </w:p>
    <w:p>
      <w:pPr>
        <w:pStyle w:val="5"/>
        <w:pageBreakBefore w:val="0"/>
        <w:kinsoku/>
        <w:overflowPunct/>
        <w:topLinePunct w:val="0"/>
        <w:autoSpaceDE/>
        <w:autoSpaceDN/>
        <w:bidi w:val="0"/>
        <w:spacing w:before="0" w:beforeAutospacing="0" w:after="0" w:afterAutospacing="0" w:line="400" w:lineRule="atLeast"/>
        <w:textAlignment w:val="auto"/>
        <w:rPr>
          <w:rFonts w:ascii="宋体" w:hAnsi="宋体" w:eastAsia="宋体" w:cs="宋体"/>
          <w:sz w:val="20"/>
          <w:szCs w:val="20"/>
        </w:rPr>
      </w:pPr>
      <w:r>
        <w:rPr>
          <w:rFonts w:hint="eastAsia" w:ascii="宋体" w:hAnsi="宋体" w:eastAsia="宋体" w:cs="宋体"/>
          <w:sz w:val="20"/>
          <w:szCs w:val="20"/>
          <w:shd w:val="clear" w:color="auto" w:fill="FFFFFF"/>
        </w:rPr>
        <w:t>　　第六条 学生在校期间依法享有下列权利：</w:t>
      </w:r>
    </w:p>
    <w:p>
      <w:pPr>
        <w:pStyle w:val="5"/>
        <w:pageBreakBefore w:val="0"/>
        <w:kinsoku/>
        <w:overflowPunct/>
        <w:topLinePunct w:val="0"/>
        <w:autoSpaceDE/>
        <w:autoSpaceDN/>
        <w:bidi w:val="0"/>
        <w:spacing w:before="0" w:beforeAutospacing="0" w:after="0" w:afterAutospacing="0" w:line="400" w:lineRule="atLeast"/>
        <w:textAlignment w:val="auto"/>
        <w:rPr>
          <w:rFonts w:ascii="宋体" w:hAnsi="宋体" w:eastAsia="宋体" w:cs="宋体"/>
          <w:sz w:val="20"/>
          <w:szCs w:val="20"/>
        </w:rPr>
      </w:pPr>
      <w:r>
        <w:rPr>
          <w:rFonts w:hint="eastAsia" w:ascii="宋体" w:hAnsi="宋体" w:eastAsia="宋体" w:cs="宋体"/>
          <w:sz w:val="20"/>
          <w:szCs w:val="20"/>
          <w:shd w:val="clear" w:color="auto" w:fill="FFFFFF"/>
        </w:rPr>
        <w:t>　　（一）参加学校教育教学计划安排的各项活动，使用学校提供的教育教学资源；</w:t>
      </w:r>
    </w:p>
    <w:p>
      <w:pPr>
        <w:pStyle w:val="5"/>
        <w:pageBreakBefore w:val="0"/>
        <w:kinsoku/>
        <w:overflowPunct/>
        <w:topLinePunct w:val="0"/>
        <w:autoSpaceDE/>
        <w:autoSpaceDN/>
        <w:bidi w:val="0"/>
        <w:spacing w:before="0" w:beforeAutospacing="0" w:after="0" w:afterAutospacing="0" w:line="400" w:lineRule="atLeast"/>
        <w:textAlignment w:val="auto"/>
        <w:rPr>
          <w:rFonts w:ascii="宋体" w:hAnsi="宋体" w:eastAsia="宋体" w:cs="宋体"/>
          <w:sz w:val="20"/>
          <w:szCs w:val="20"/>
        </w:rPr>
      </w:pPr>
      <w:r>
        <w:rPr>
          <w:rFonts w:hint="eastAsia" w:ascii="宋体" w:hAnsi="宋体" w:eastAsia="宋体" w:cs="宋体"/>
          <w:sz w:val="20"/>
          <w:szCs w:val="20"/>
          <w:shd w:val="clear" w:color="auto" w:fill="FFFFFF"/>
        </w:rPr>
        <w:t>　　（二）参加社会实践、志愿服务、勤工助学、文娱体育及科技文化创新等活动，获得就业创业指导和服务；</w:t>
      </w:r>
    </w:p>
    <w:p>
      <w:pPr>
        <w:pStyle w:val="5"/>
        <w:pageBreakBefore w:val="0"/>
        <w:kinsoku/>
        <w:overflowPunct/>
        <w:topLinePunct w:val="0"/>
        <w:autoSpaceDE/>
        <w:autoSpaceDN/>
        <w:bidi w:val="0"/>
        <w:spacing w:before="0" w:beforeAutospacing="0" w:after="0" w:afterAutospacing="0" w:line="400" w:lineRule="atLeast"/>
        <w:textAlignment w:val="auto"/>
        <w:rPr>
          <w:rFonts w:ascii="宋体" w:hAnsi="宋体" w:eastAsia="宋体" w:cs="宋体"/>
          <w:sz w:val="20"/>
          <w:szCs w:val="20"/>
        </w:rPr>
      </w:pPr>
      <w:r>
        <w:rPr>
          <w:rFonts w:hint="eastAsia" w:ascii="宋体" w:hAnsi="宋体" w:eastAsia="宋体" w:cs="宋体"/>
          <w:sz w:val="20"/>
          <w:szCs w:val="20"/>
          <w:shd w:val="clear" w:color="auto" w:fill="FFFFFF"/>
        </w:rPr>
        <w:t>　　（三）申请奖学金、助学金；</w:t>
      </w:r>
    </w:p>
    <w:p>
      <w:pPr>
        <w:pStyle w:val="5"/>
        <w:pageBreakBefore w:val="0"/>
        <w:kinsoku/>
        <w:overflowPunct/>
        <w:topLinePunct w:val="0"/>
        <w:autoSpaceDE/>
        <w:autoSpaceDN/>
        <w:bidi w:val="0"/>
        <w:spacing w:before="0" w:beforeAutospacing="0" w:after="0" w:afterAutospacing="0" w:line="400" w:lineRule="atLeast"/>
        <w:textAlignment w:val="auto"/>
        <w:rPr>
          <w:rFonts w:ascii="宋体" w:hAnsi="宋体" w:eastAsia="宋体" w:cs="宋体"/>
          <w:sz w:val="20"/>
          <w:szCs w:val="20"/>
        </w:rPr>
      </w:pPr>
      <w:r>
        <w:rPr>
          <w:rFonts w:hint="eastAsia" w:ascii="宋体" w:hAnsi="宋体" w:eastAsia="宋体" w:cs="宋体"/>
          <w:sz w:val="20"/>
          <w:szCs w:val="20"/>
          <w:shd w:val="clear" w:color="auto" w:fill="FFFFFF"/>
        </w:rPr>
        <w:t>　　（四）在思想品德、学业成绩等方面获得科学、公正评价，完成学校规定学业后获得相应的学历证书；</w:t>
      </w:r>
    </w:p>
    <w:p>
      <w:pPr>
        <w:pStyle w:val="5"/>
        <w:pageBreakBefore w:val="0"/>
        <w:kinsoku/>
        <w:overflowPunct/>
        <w:topLinePunct w:val="0"/>
        <w:autoSpaceDE/>
        <w:autoSpaceDN/>
        <w:bidi w:val="0"/>
        <w:spacing w:before="0" w:beforeAutospacing="0" w:after="0" w:afterAutospacing="0" w:line="400" w:lineRule="atLeast"/>
        <w:textAlignment w:val="auto"/>
        <w:rPr>
          <w:rFonts w:ascii="宋体" w:hAnsi="宋体" w:eastAsia="宋体" w:cs="宋体"/>
          <w:sz w:val="20"/>
          <w:szCs w:val="20"/>
        </w:rPr>
      </w:pPr>
      <w:r>
        <w:rPr>
          <w:rFonts w:hint="eastAsia" w:ascii="宋体" w:hAnsi="宋体" w:eastAsia="宋体" w:cs="宋体"/>
          <w:sz w:val="20"/>
          <w:szCs w:val="20"/>
          <w:shd w:val="clear" w:color="auto" w:fill="FFFFFF"/>
        </w:rPr>
        <w:t>　　（五）在校内组织、参加学生团体，以适当方式参与学校管理，对学校与学生权益相关事务享有知情权、参与权、表达权和监督权；</w:t>
      </w:r>
    </w:p>
    <w:p>
      <w:pPr>
        <w:pStyle w:val="5"/>
        <w:pageBreakBefore w:val="0"/>
        <w:kinsoku/>
        <w:overflowPunct/>
        <w:topLinePunct w:val="0"/>
        <w:autoSpaceDE/>
        <w:autoSpaceDN/>
        <w:bidi w:val="0"/>
        <w:spacing w:before="0" w:beforeAutospacing="0" w:after="0" w:afterAutospacing="0" w:line="400" w:lineRule="atLeast"/>
        <w:textAlignment w:val="auto"/>
        <w:rPr>
          <w:rFonts w:ascii="宋体" w:hAnsi="宋体" w:eastAsia="宋体" w:cs="宋体"/>
          <w:sz w:val="20"/>
          <w:szCs w:val="20"/>
        </w:rPr>
      </w:pPr>
      <w:r>
        <w:rPr>
          <w:rFonts w:hint="eastAsia" w:ascii="宋体" w:hAnsi="宋体" w:eastAsia="宋体" w:cs="宋体"/>
          <w:sz w:val="20"/>
          <w:szCs w:val="20"/>
          <w:shd w:val="clear" w:color="auto" w:fill="FFFFFF"/>
        </w:rPr>
        <w:t>　　（六）对学校给予的处理或者处分有异议，向学校、教育行政部门提出申诉，对学校、教职员工侵犯其人身权、财产权等合法权益的行为，提出申诉或者依法提起诉讼；</w:t>
      </w:r>
    </w:p>
    <w:p>
      <w:pPr>
        <w:pStyle w:val="5"/>
        <w:pageBreakBefore w:val="0"/>
        <w:kinsoku/>
        <w:overflowPunct/>
        <w:topLinePunct w:val="0"/>
        <w:autoSpaceDE/>
        <w:autoSpaceDN/>
        <w:bidi w:val="0"/>
        <w:spacing w:before="0" w:beforeAutospacing="0" w:after="0" w:afterAutospacing="0" w:line="400" w:lineRule="atLeast"/>
        <w:textAlignment w:val="auto"/>
        <w:rPr>
          <w:rFonts w:ascii="宋体" w:hAnsi="宋体" w:eastAsia="宋体" w:cs="宋体"/>
          <w:sz w:val="20"/>
          <w:szCs w:val="20"/>
        </w:rPr>
      </w:pPr>
      <w:r>
        <w:rPr>
          <w:rFonts w:hint="eastAsia" w:ascii="宋体" w:hAnsi="宋体" w:eastAsia="宋体" w:cs="宋体"/>
          <w:sz w:val="20"/>
          <w:szCs w:val="20"/>
          <w:shd w:val="clear" w:color="auto" w:fill="FFFFFF"/>
        </w:rPr>
        <w:t>　　（七）法律、法规及学校章程规定的其他权利。</w:t>
      </w:r>
    </w:p>
    <w:p>
      <w:pPr>
        <w:pStyle w:val="5"/>
        <w:pageBreakBefore w:val="0"/>
        <w:kinsoku/>
        <w:overflowPunct/>
        <w:topLinePunct w:val="0"/>
        <w:autoSpaceDE/>
        <w:autoSpaceDN/>
        <w:bidi w:val="0"/>
        <w:spacing w:before="0" w:beforeAutospacing="0" w:after="0" w:afterAutospacing="0" w:line="400" w:lineRule="atLeast"/>
        <w:textAlignment w:val="auto"/>
        <w:rPr>
          <w:rFonts w:ascii="宋体" w:hAnsi="宋体" w:eastAsia="宋体" w:cs="宋体"/>
          <w:sz w:val="20"/>
          <w:szCs w:val="20"/>
        </w:rPr>
      </w:pPr>
      <w:r>
        <w:rPr>
          <w:rFonts w:hint="eastAsia" w:ascii="宋体" w:hAnsi="宋体" w:eastAsia="宋体" w:cs="宋体"/>
          <w:sz w:val="20"/>
          <w:szCs w:val="20"/>
          <w:shd w:val="clear" w:color="auto" w:fill="FFFFFF"/>
        </w:rPr>
        <w:t>　　第七条 学生在校期间依法履行下列义务：</w:t>
      </w:r>
    </w:p>
    <w:p>
      <w:pPr>
        <w:pStyle w:val="5"/>
        <w:pageBreakBefore w:val="0"/>
        <w:kinsoku/>
        <w:overflowPunct/>
        <w:topLinePunct w:val="0"/>
        <w:autoSpaceDE/>
        <w:autoSpaceDN/>
        <w:bidi w:val="0"/>
        <w:spacing w:before="0" w:beforeAutospacing="0" w:after="0" w:afterAutospacing="0" w:line="400" w:lineRule="atLeast"/>
        <w:textAlignment w:val="auto"/>
        <w:rPr>
          <w:rFonts w:ascii="宋体" w:hAnsi="宋体" w:eastAsia="宋体" w:cs="宋体"/>
          <w:sz w:val="20"/>
          <w:szCs w:val="20"/>
        </w:rPr>
      </w:pPr>
      <w:r>
        <w:rPr>
          <w:rFonts w:hint="eastAsia" w:ascii="宋体" w:hAnsi="宋体" w:eastAsia="宋体" w:cs="宋体"/>
          <w:sz w:val="20"/>
          <w:szCs w:val="20"/>
          <w:shd w:val="clear" w:color="auto" w:fill="FFFFFF"/>
        </w:rPr>
        <w:t>　　（一）遵守宪法和法律、法规；</w:t>
      </w:r>
    </w:p>
    <w:p>
      <w:pPr>
        <w:pStyle w:val="5"/>
        <w:pageBreakBefore w:val="0"/>
        <w:kinsoku/>
        <w:overflowPunct/>
        <w:topLinePunct w:val="0"/>
        <w:autoSpaceDE/>
        <w:autoSpaceDN/>
        <w:bidi w:val="0"/>
        <w:spacing w:before="0" w:beforeAutospacing="0" w:after="0" w:afterAutospacing="0" w:line="400" w:lineRule="atLeast"/>
        <w:textAlignment w:val="auto"/>
        <w:rPr>
          <w:rFonts w:ascii="宋体" w:hAnsi="宋体" w:eastAsia="宋体" w:cs="宋体"/>
          <w:sz w:val="20"/>
          <w:szCs w:val="20"/>
        </w:rPr>
      </w:pPr>
      <w:r>
        <w:rPr>
          <w:rFonts w:hint="eastAsia" w:ascii="宋体" w:hAnsi="宋体" w:eastAsia="宋体" w:cs="宋体"/>
          <w:sz w:val="20"/>
          <w:szCs w:val="20"/>
          <w:shd w:val="clear" w:color="auto" w:fill="FFFFFF"/>
        </w:rPr>
        <w:t>　　（二）遵守学校章程和规章制度；</w:t>
      </w:r>
    </w:p>
    <w:p>
      <w:pPr>
        <w:pStyle w:val="5"/>
        <w:pageBreakBefore w:val="0"/>
        <w:kinsoku/>
        <w:overflowPunct/>
        <w:topLinePunct w:val="0"/>
        <w:autoSpaceDE/>
        <w:autoSpaceDN/>
        <w:bidi w:val="0"/>
        <w:spacing w:before="0" w:beforeAutospacing="0" w:after="0" w:afterAutospacing="0" w:line="400" w:lineRule="atLeast"/>
        <w:textAlignment w:val="auto"/>
        <w:rPr>
          <w:rFonts w:ascii="宋体" w:hAnsi="宋体" w:eastAsia="宋体" w:cs="宋体"/>
          <w:sz w:val="20"/>
          <w:szCs w:val="20"/>
        </w:rPr>
      </w:pPr>
      <w:r>
        <w:rPr>
          <w:rFonts w:hint="eastAsia" w:ascii="宋体" w:hAnsi="宋体" w:eastAsia="宋体" w:cs="宋体"/>
          <w:sz w:val="20"/>
          <w:szCs w:val="20"/>
          <w:shd w:val="clear" w:color="auto" w:fill="FFFFFF"/>
        </w:rPr>
        <w:t>　　（三）恪守学术道德，完成规定学业；</w:t>
      </w:r>
    </w:p>
    <w:p>
      <w:pPr>
        <w:pStyle w:val="5"/>
        <w:pageBreakBefore w:val="0"/>
        <w:kinsoku/>
        <w:overflowPunct/>
        <w:topLinePunct w:val="0"/>
        <w:autoSpaceDE/>
        <w:autoSpaceDN/>
        <w:bidi w:val="0"/>
        <w:spacing w:before="0" w:beforeAutospacing="0" w:after="0" w:afterAutospacing="0" w:line="400" w:lineRule="atLeast"/>
        <w:textAlignment w:val="auto"/>
        <w:rPr>
          <w:rFonts w:ascii="宋体" w:hAnsi="宋体" w:eastAsia="宋体" w:cs="宋体"/>
          <w:sz w:val="20"/>
          <w:szCs w:val="20"/>
        </w:rPr>
      </w:pPr>
      <w:r>
        <w:rPr>
          <w:rFonts w:hint="eastAsia" w:ascii="宋体" w:hAnsi="宋体" w:eastAsia="宋体" w:cs="宋体"/>
          <w:sz w:val="20"/>
          <w:szCs w:val="20"/>
          <w:shd w:val="clear" w:color="auto" w:fill="FFFFFF"/>
        </w:rPr>
        <w:t>　　（四）按规定缴纳学费及有关费用，履行获得助学金的相应义务；</w:t>
      </w:r>
    </w:p>
    <w:p>
      <w:pPr>
        <w:pStyle w:val="5"/>
        <w:pageBreakBefore w:val="0"/>
        <w:kinsoku/>
        <w:overflowPunct/>
        <w:topLinePunct w:val="0"/>
        <w:autoSpaceDE/>
        <w:autoSpaceDN/>
        <w:bidi w:val="0"/>
        <w:spacing w:before="0" w:beforeAutospacing="0" w:after="0" w:afterAutospacing="0" w:line="400" w:lineRule="atLeast"/>
        <w:textAlignment w:val="auto"/>
        <w:rPr>
          <w:rFonts w:ascii="宋体" w:hAnsi="宋体" w:eastAsia="宋体" w:cs="宋体"/>
          <w:sz w:val="20"/>
          <w:szCs w:val="20"/>
        </w:rPr>
      </w:pPr>
      <w:r>
        <w:rPr>
          <w:rFonts w:hint="eastAsia" w:ascii="宋体" w:hAnsi="宋体" w:eastAsia="宋体" w:cs="宋体"/>
          <w:sz w:val="20"/>
          <w:szCs w:val="20"/>
          <w:shd w:val="clear" w:color="auto" w:fill="FFFFFF"/>
        </w:rPr>
        <w:t>　　（五）遵守学生行为规范，尊敬师长，养成良好的思想品德和行为习惯；</w:t>
      </w:r>
    </w:p>
    <w:p>
      <w:pPr>
        <w:pStyle w:val="5"/>
        <w:pageBreakBefore w:val="0"/>
        <w:kinsoku/>
        <w:overflowPunct/>
        <w:topLinePunct w:val="0"/>
        <w:autoSpaceDE/>
        <w:autoSpaceDN/>
        <w:bidi w:val="0"/>
        <w:spacing w:before="0" w:beforeAutospacing="0" w:after="0" w:afterAutospacing="0" w:line="400" w:lineRule="atLeast"/>
        <w:textAlignment w:val="auto"/>
        <w:rPr>
          <w:rFonts w:ascii="宋体" w:hAnsi="宋体" w:eastAsia="宋体" w:cs="宋体"/>
          <w:sz w:val="20"/>
          <w:szCs w:val="20"/>
          <w:shd w:val="clear" w:color="auto" w:fill="FFFFFF"/>
        </w:rPr>
      </w:pPr>
      <w:r>
        <w:rPr>
          <w:rFonts w:hint="eastAsia" w:ascii="宋体" w:hAnsi="宋体" w:eastAsia="宋体" w:cs="宋体"/>
          <w:sz w:val="20"/>
          <w:szCs w:val="20"/>
          <w:shd w:val="clear" w:color="auto" w:fill="FFFFFF"/>
        </w:rPr>
        <w:t>　　（六）法律、法规及学校章程规定的其他义务。</w:t>
      </w:r>
    </w:p>
    <w:p>
      <w:pPr>
        <w:pStyle w:val="5"/>
        <w:pageBreakBefore w:val="0"/>
        <w:kinsoku/>
        <w:overflowPunct/>
        <w:topLinePunct w:val="0"/>
        <w:autoSpaceDE/>
        <w:autoSpaceDN/>
        <w:bidi w:val="0"/>
        <w:spacing w:before="0" w:beforeAutospacing="0" w:after="0" w:afterAutospacing="0" w:line="400" w:lineRule="atLeast"/>
        <w:jc w:val="center"/>
        <w:textAlignment w:val="auto"/>
        <w:rPr>
          <w:rFonts w:ascii="宋体" w:hAnsi="宋体" w:eastAsia="宋体" w:cs="宋体"/>
          <w:sz w:val="20"/>
          <w:szCs w:val="20"/>
        </w:rPr>
      </w:pPr>
      <w:r>
        <w:rPr>
          <w:rFonts w:hint="eastAsia" w:ascii="宋体" w:hAnsi="宋体" w:eastAsia="宋体" w:cs="宋体"/>
          <w:b/>
          <w:bCs/>
          <w:sz w:val="20"/>
          <w:szCs w:val="20"/>
          <w:shd w:val="clear" w:color="auto" w:fill="FFFFFF"/>
        </w:rPr>
        <w:t xml:space="preserve">第三章  </w:t>
      </w:r>
      <w:r>
        <w:rPr>
          <w:rStyle w:val="9"/>
          <w:rFonts w:hint="eastAsia" w:ascii="宋体" w:hAnsi="宋体" w:eastAsia="宋体" w:cs="宋体"/>
          <w:sz w:val="20"/>
          <w:szCs w:val="20"/>
          <w:shd w:val="clear" w:color="auto" w:fill="FFFFFF"/>
        </w:rPr>
        <w:t xml:space="preserve"> 校园秩序与课外活动</w:t>
      </w:r>
    </w:p>
    <w:p>
      <w:pPr>
        <w:pStyle w:val="5"/>
        <w:pageBreakBefore w:val="0"/>
        <w:kinsoku/>
        <w:overflowPunct/>
        <w:topLinePunct w:val="0"/>
        <w:autoSpaceDE/>
        <w:autoSpaceDN/>
        <w:bidi w:val="0"/>
        <w:spacing w:before="0" w:beforeAutospacing="0" w:after="0" w:afterAutospacing="0" w:line="400" w:lineRule="atLeast"/>
        <w:textAlignment w:val="auto"/>
        <w:rPr>
          <w:rFonts w:ascii="宋体" w:hAnsi="宋体" w:eastAsia="宋体" w:cs="宋体"/>
          <w:sz w:val="20"/>
          <w:szCs w:val="20"/>
        </w:rPr>
      </w:pPr>
      <w:r>
        <w:rPr>
          <w:rFonts w:hint="eastAsia" w:ascii="宋体" w:hAnsi="宋体" w:eastAsia="宋体" w:cs="宋体"/>
          <w:sz w:val="20"/>
          <w:szCs w:val="20"/>
          <w:shd w:val="clear" w:color="auto" w:fill="FFFFFF"/>
        </w:rPr>
        <w:t>　　第七条 学校、学生应当共同维护校园正常秩序，保障学校环境安全、稳定，保障学生的正常学习和生活。</w:t>
      </w:r>
    </w:p>
    <w:p>
      <w:pPr>
        <w:pStyle w:val="5"/>
        <w:pageBreakBefore w:val="0"/>
        <w:kinsoku/>
        <w:overflowPunct/>
        <w:topLinePunct w:val="0"/>
        <w:autoSpaceDE/>
        <w:autoSpaceDN/>
        <w:bidi w:val="0"/>
        <w:spacing w:before="0" w:beforeAutospacing="0" w:after="0" w:afterAutospacing="0" w:line="400" w:lineRule="atLeast"/>
        <w:textAlignment w:val="auto"/>
        <w:rPr>
          <w:rFonts w:ascii="宋体" w:hAnsi="宋体" w:eastAsia="宋体" w:cs="宋体"/>
          <w:sz w:val="20"/>
          <w:szCs w:val="20"/>
        </w:rPr>
      </w:pPr>
      <w:r>
        <w:rPr>
          <w:rFonts w:hint="eastAsia" w:ascii="宋体" w:hAnsi="宋体" w:eastAsia="宋体" w:cs="宋体"/>
          <w:sz w:val="20"/>
          <w:szCs w:val="20"/>
          <w:shd w:val="clear" w:color="auto" w:fill="FFFFFF"/>
        </w:rPr>
        <w:t>　　第八条 学校通过受理学生代表提案、定期召开学生座谈会、建立校长信箱、校领导接待日、校务公开、学校教育阳光网络服务平台、校园官网、微信公众平台、QQ等方式，支持和保障学生依法、依章程参与学校管理。</w:t>
      </w:r>
    </w:p>
    <w:p>
      <w:pPr>
        <w:pStyle w:val="5"/>
        <w:pageBreakBefore w:val="0"/>
        <w:kinsoku/>
        <w:overflowPunct/>
        <w:topLinePunct w:val="0"/>
        <w:autoSpaceDE/>
        <w:autoSpaceDN/>
        <w:bidi w:val="0"/>
        <w:spacing w:before="0" w:beforeAutospacing="0" w:after="0" w:afterAutospacing="0" w:line="400" w:lineRule="atLeast"/>
        <w:textAlignment w:val="auto"/>
        <w:rPr>
          <w:rFonts w:ascii="宋体" w:hAnsi="宋体" w:eastAsia="宋体" w:cs="宋体"/>
          <w:sz w:val="20"/>
          <w:szCs w:val="20"/>
        </w:rPr>
      </w:pPr>
      <w:r>
        <w:rPr>
          <w:rFonts w:hint="eastAsia" w:ascii="宋体" w:hAnsi="宋体" w:eastAsia="宋体" w:cs="宋体"/>
          <w:sz w:val="20"/>
          <w:szCs w:val="20"/>
          <w:shd w:val="clear" w:color="auto" w:fill="FFFFFF"/>
        </w:rPr>
        <w:t>　　第九条 学生应当自觉遵守公民道德规范，自觉遵守学校管理制度，创造和维护文明、整洁、优美、安全的学习和生活环境，树立安全风险防范和自我保护意识，保障自身合法权益。</w:t>
      </w:r>
    </w:p>
    <w:p>
      <w:pPr>
        <w:pStyle w:val="5"/>
        <w:pageBreakBefore w:val="0"/>
        <w:kinsoku/>
        <w:overflowPunct/>
        <w:topLinePunct w:val="0"/>
        <w:autoSpaceDE/>
        <w:autoSpaceDN/>
        <w:bidi w:val="0"/>
        <w:spacing w:before="0" w:beforeAutospacing="0" w:after="0" w:afterAutospacing="0" w:line="400" w:lineRule="atLeast"/>
        <w:textAlignment w:val="auto"/>
        <w:rPr>
          <w:rFonts w:ascii="宋体" w:hAnsi="宋体" w:eastAsia="宋体" w:cs="宋体"/>
          <w:sz w:val="20"/>
          <w:szCs w:val="20"/>
        </w:rPr>
      </w:pPr>
      <w:r>
        <w:rPr>
          <w:rFonts w:hint="eastAsia" w:ascii="宋体" w:hAnsi="宋体" w:eastAsia="宋体" w:cs="宋体"/>
          <w:sz w:val="20"/>
          <w:szCs w:val="20"/>
          <w:shd w:val="clear" w:color="auto" w:fill="FFFFFF"/>
        </w:rPr>
        <w:t>　　第十条 学生不准有饮用</w:t>
      </w:r>
      <w:r>
        <w:rPr>
          <w:rFonts w:hint="eastAsia" w:ascii="宋体" w:hAnsi="宋体" w:cs="宋体"/>
          <w:sz w:val="20"/>
          <w:szCs w:val="20"/>
          <w:shd w:val="clear" w:color="auto" w:fill="FFFFFF"/>
          <w:lang w:eastAsia="zh-CN"/>
        </w:rPr>
        <w:t>含</w:t>
      </w:r>
      <w:r>
        <w:rPr>
          <w:rFonts w:hint="eastAsia" w:ascii="宋体" w:hAnsi="宋体" w:eastAsia="宋体" w:cs="宋体"/>
          <w:sz w:val="20"/>
          <w:szCs w:val="20"/>
          <w:shd w:val="clear" w:color="auto" w:fill="FFFFFF"/>
        </w:rPr>
        <w:t>酒精饮料、打架斗殴、赌博、吸毒，传播、复制、贩卖非法书刊和音像制品等违法行为；不得参与非法传销、非正规网络贷款和进行邪教、封建迷信活动；不得从事或者参与有损学生形象、有悖社会公序良俗的活动。</w:t>
      </w:r>
    </w:p>
    <w:p>
      <w:pPr>
        <w:pStyle w:val="5"/>
        <w:pageBreakBefore w:val="0"/>
        <w:kinsoku/>
        <w:overflowPunct/>
        <w:topLinePunct w:val="0"/>
        <w:autoSpaceDE/>
        <w:autoSpaceDN/>
        <w:bidi w:val="0"/>
        <w:spacing w:before="0" w:beforeAutospacing="0" w:after="0" w:afterAutospacing="0" w:line="400" w:lineRule="atLeast"/>
        <w:textAlignment w:val="auto"/>
        <w:rPr>
          <w:rFonts w:ascii="宋体" w:hAnsi="宋体" w:eastAsia="宋体" w:cs="宋体"/>
          <w:sz w:val="20"/>
          <w:szCs w:val="20"/>
        </w:rPr>
      </w:pPr>
      <w:r>
        <w:rPr>
          <w:rFonts w:hint="eastAsia" w:ascii="宋体" w:hAnsi="宋体" w:eastAsia="宋体" w:cs="宋体"/>
          <w:sz w:val="20"/>
          <w:szCs w:val="20"/>
          <w:shd w:val="clear" w:color="auto" w:fill="FFFFFF"/>
        </w:rPr>
        <w:t>　　学校发现学生在校内有违法行为或者严重精神疾病可能对他人造成伤害的，可以依法采取或者协助有关部门采取必要措施。</w:t>
      </w:r>
    </w:p>
    <w:p>
      <w:pPr>
        <w:pStyle w:val="5"/>
        <w:pageBreakBefore w:val="0"/>
        <w:kinsoku/>
        <w:overflowPunct/>
        <w:topLinePunct w:val="0"/>
        <w:autoSpaceDE/>
        <w:autoSpaceDN/>
        <w:bidi w:val="0"/>
        <w:spacing w:before="0" w:beforeAutospacing="0" w:after="0" w:afterAutospacing="0" w:line="400" w:lineRule="atLeast"/>
        <w:textAlignment w:val="auto"/>
        <w:rPr>
          <w:rFonts w:ascii="宋体" w:hAnsi="宋体" w:eastAsia="宋体" w:cs="宋体"/>
          <w:sz w:val="20"/>
          <w:szCs w:val="20"/>
        </w:rPr>
      </w:pPr>
      <w:r>
        <w:rPr>
          <w:rFonts w:hint="eastAsia" w:ascii="宋体" w:hAnsi="宋体" w:eastAsia="宋体" w:cs="宋体"/>
          <w:sz w:val="20"/>
          <w:szCs w:val="20"/>
          <w:shd w:val="clear" w:color="auto" w:fill="FFFFFF"/>
        </w:rPr>
        <w:t>　　第十一条 学校坚持教育与宗教相分离原则。任何组织和个人不得在学校进行宗教活动。</w:t>
      </w:r>
    </w:p>
    <w:p>
      <w:pPr>
        <w:pStyle w:val="5"/>
        <w:pageBreakBefore w:val="0"/>
        <w:kinsoku/>
        <w:overflowPunct/>
        <w:topLinePunct w:val="0"/>
        <w:autoSpaceDE/>
        <w:autoSpaceDN/>
        <w:bidi w:val="0"/>
        <w:spacing w:before="0" w:beforeAutospacing="0" w:after="0" w:afterAutospacing="0" w:line="400" w:lineRule="atLeast"/>
        <w:textAlignment w:val="auto"/>
        <w:rPr>
          <w:rFonts w:ascii="宋体" w:hAnsi="宋体" w:eastAsia="宋体" w:cs="宋体"/>
          <w:sz w:val="20"/>
          <w:szCs w:val="20"/>
        </w:rPr>
      </w:pPr>
      <w:r>
        <w:rPr>
          <w:rFonts w:hint="eastAsia" w:ascii="宋体" w:hAnsi="宋体" w:eastAsia="宋体" w:cs="宋体"/>
          <w:sz w:val="20"/>
          <w:szCs w:val="20"/>
          <w:shd w:val="clear" w:color="auto" w:fill="FFFFFF"/>
        </w:rPr>
        <w:t>　　第十二条 学校依据《学生代表大会制度》，为学生会开展活动提供必要条件，支持其在学生管理中发挥作用。</w:t>
      </w:r>
    </w:p>
    <w:p>
      <w:pPr>
        <w:pStyle w:val="5"/>
        <w:pageBreakBefore w:val="0"/>
        <w:kinsoku/>
        <w:overflowPunct/>
        <w:topLinePunct w:val="0"/>
        <w:autoSpaceDE/>
        <w:autoSpaceDN/>
        <w:bidi w:val="0"/>
        <w:spacing w:before="0" w:beforeAutospacing="0" w:after="0" w:afterAutospacing="0" w:line="400" w:lineRule="atLeast"/>
        <w:textAlignment w:val="auto"/>
        <w:rPr>
          <w:rFonts w:ascii="宋体" w:hAnsi="宋体" w:eastAsia="宋体" w:cs="宋体"/>
          <w:sz w:val="20"/>
          <w:szCs w:val="20"/>
        </w:rPr>
      </w:pPr>
      <w:r>
        <w:rPr>
          <w:rFonts w:hint="eastAsia" w:ascii="宋体" w:hAnsi="宋体" w:eastAsia="宋体" w:cs="宋体"/>
          <w:sz w:val="20"/>
          <w:szCs w:val="20"/>
          <w:shd w:val="clear" w:color="auto" w:fill="FFFFFF"/>
        </w:rPr>
        <w:t>　　学生可以在校内成立、参加学生团体。学生成立团体，应当按《学校社团管理办法》提出书面申请，报学校批准并</w:t>
      </w:r>
      <w:r>
        <w:rPr>
          <w:rFonts w:hint="eastAsia" w:ascii="宋体" w:hAnsi="宋体" w:cs="宋体"/>
          <w:sz w:val="20"/>
          <w:szCs w:val="20"/>
          <w:shd w:val="clear" w:color="auto" w:fill="FFFFFF"/>
          <w:lang w:eastAsia="zh-CN"/>
        </w:rPr>
        <w:t>实行</w:t>
      </w:r>
      <w:r>
        <w:rPr>
          <w:rFonts w:hint="eastAsia" w:ascii="宋体" w:hAnsi="宋体" w:eastAsia="宋体" w:cs="宋体"/>
          <w:sz w:val="20"/>
          <w:szCs w:val="20"/>
          <w:shd w:val="clear" w:color="auto" w:fill="FFFFFF"/>
        </w:rPr>
        <w:t>登记和年检制度。</w:t>
      </w:r>
    </w:p>
    <w:p>
      <w:pPr>
        <w:pStyle w:val="5"/>
        <w:pageBreakBefore w:val="0"/>
        <w:kinsoku/>
        <w:overflowPunct/>
        <w:topLinePunct w:val="0"/>
        <w:autoSpaceDE/>
        <w:autoSpaceDN/>
        <w:bidi w:val="0"/>
        <w:spacing w:before="0" w:beforeAutospacing="0" w:after="0" w:afterAutospacing="0" w:line="400" w:lineRule="atLeast"/>
        <w:textAlignment w:val="auto"/>
        <w:rPr>
          <w:rFonts w:ascii="宋体" w:hAnsi="宋体" w:eastAsia="宋体" w:cs="宋体"/>
          <w:sz w:val="20"/>
          <w:szCs w:val="20"/>
        </w:rPr>
      </w:pPr>
      <w:r>
        <w:rPr>
          <w:rFonts w:hint="eastAsia" w:ascii="宋体" w:hAnsi="宋体" w:eastAsia="宋体" w:cs="宋体"/>
          <w:sz w:val="20"/>
          <w:szCs w:val="20"/>
          <w:shd w:val="clear" w:color="auto" w:fill="FFFFFF"/>
        </w:rPr>
        <w:t>　　学生团体应当在宪法、法律、法规和学校管理制度范围内活动，接受学校的领导和管理。学生团体邀请校外组织、人员到校举办讲座等活动，需经学校批准。</w:t>
      </w:r>
    </w:p>
    <w:p>
      <w:pPr>
        <w:pStyle w:val="5"/>
        <w:pageBreakBefore w:val="0"/>
        <w:kinsoku/>
        <w:overflowPunct/>
        <w:topLinePunct w:val="0"/>
        <w:autoSpaceDE/>
        <w:autoSpaceDN/>
        <w:bidi w:val="0"/>
        <w:spacing w:before="0" w:beforeAutospacing="0" w:after="0" w:afterAutospacing="0" w:line="400" w:lineRule="atLeast"/>
        <w:textAlignment w:val="auto"/>
        <w:rPr>
          <w:rFonts w:ascii="宋体" w:hAnsi="宋体" w:eastAsia="宋体" w:cs="宋体"/>
          <w:sz w:val="20"/>
          <w:szCs w:val="20"/>
        </w:rPr>
      </w:pPr>
      <w:r>
        <w:rPr>
          <w:rFonts w:hint="eastAsia" w:ascii="宋体" w:hAnsi="宋体" w:eastAsia="宋体" w:cs="宋体"/>
          <w:sz w:val="20"/>
          <w:szCs w:val="20"/>
          <w:shd w:val="clear" w:color="auto" w:fill="FFFFFF"/>
        </w:rPr>
        <w:t>　　第十三条 学校提倡并支持学生及学生团体开展有益于身心健康、成长成才的学术、科技、艺术、文娱、体育等活动。</w:t>
      </w:r>
    </w:p>
    <w:p>
      <w:pPr>
        <w:pStyle w:val="5"/>
        <w:pageBreakBefore w:val="0"/>
        <w:kinsoku/>
        <w:overflowPunct/>
        <w:topLinePunct w:val="0"/>
        <w:autoSpaceDE/>
        <w:autoSpaceDN/>
        <w:bidi w:val="0"/>
        <w:spacing w:before="0" w:beforeAutospacing="0" w:after="0" w:afterAutospacing="0" w:line="400" w:lineRule="atLeast"/>
        <w:textAlignment w:val="auto"/>
        <w:rPr>
          <w:rFonts w:ascii="宋体" w:hAnsi="宋体" w:eastAsia="宋体" w:cs="宋体"/>
          <w:sz w:val="20"/>
          <w:szCs w:val="20"/>
        </w:rPr>
      </w:pPr>
      <w:r>
        <w:rPr>
          <w:rFonts w:hint="eastAsia" w:ascii="宋体" w:hAnsi="宋体" w:eastAsia="宋体" w:cs="宋体"/>
          <w:sz w:val="20"/>
          <w:szCs w:val="20"/>
          <w:shd w:val="clear" w:color="auto" w:fill="FFFFFF"/>
        </w:rPr>
        <w:t>　　学生进行课外活动要依据学校《学生安全教育及管理暂行规定》的要求，做好安全防范工作，不得影响学校正常的教育教学秩序和生活秩序。</w:t>
      </w:r>
    </w:p>
    <w:p>
      <w:pPr>
        <w:pStyle w:val="5"/>
        <w:pageBreakBefore w:val="0"/>
        <w:kinsoku/>
        <w:overflowPunct/>
        <w:topLinePunct w:val="0"/>
        <w:autoSpaceDE/>
        <w:autoSpaceDN/>
        <w:bidi w:val="0"/>
        <w:spacing w:before="0" w:beforeAutospacing="0" w:after="0" w:afterAutospacing="0" w:line="400" w:lineRule="atLeast"/>
        <w:textAlignment w:val="auto"/>
        <w:rPr>
          <w:rFonts w:ascii="宋体" w:hAnsi="宋体" w:eastAsia="宋体" w:cs="宋体"/>
          <w:sz w:val="20"/>
          <w:szCs w:val="20"/>
        </w:rPr>
      </w:pPr>
      <w:r>
        <w:rPr>
          <w:rFonts w:hint="eastAsia" w:ascii="宋体" w:hAnsi="宋体" w:eastAsia="宋体" w:cs="宋体"/>
          <w:sz w:val="20"/>
          <w:szCs w:val="20"/>
          <w:shd w:val="clear" w:color="auto" w:fill="FFFFFF"/>
        </w:rPr>
        <w:t>　　学生参加勤工助学活动应当遵守法律、法规以及学校、用工单位的管理制度，履行勤工助学活动的有关协议。</w:t>
      </w:r>
    </w:p>
    <w:p>
      <w:pPr>
        <w:pStyle w:val="5"/>
        <w:pageBreakBefore w:val="0"/>
        <w:kinsoku/>
        <w:overflowPunct/>
        <w:topLinePunct w:val="0"/>
        <w:autoSpaceDE/>
        <w:autoSpaceDN/>
        <w:bidi w:val="0"/>
        <w:spacing w:before="0" w:beforeAutospacing="0" w:after="0" w:afterAutospacing="0" w:line="400" w:lineRule="atLeast"/>
        <w:textAlignment w:val="auto"/>
        <w:rPr>
          <w:rFonts w:ascii="宋体" w:hAnsi="宋体" w:eastAsia="宋体" w:cs="宋体"/>
          <w:sz w:val="20"/>
          <w:szCs w:val="20"/>
        </w:rPr>
      </w:pPr>
      <w:r>
        <w:rPr>
          <w:rFonts w:hint="eastAsia" w:ascii="宋体" w:hAnsi="宋体" w:eastAsia="宋体" w:cs="宋体"/>
          <w:sz w:val="20"/>
          <w:szCs w:val="20"/>
          <w:shd w:val="clear" w:color="auto" w:fill="FFFFFF"/>
        </w:rPr>
        <w:t>　　第十四条 学生举行大型集会、游行、示威等活动，应当</w:t>
      </w:r>
      <w:r>
        <w:rPr>
          <w:rFonts w:hint="eastAsia" w:ascii="宋体" w:hAnsi="宋体" w:cs="宋体"/>
          <w:sz w:val="20"/>
          <w:szCs w:val="20"/>
          <w:shd w:val="clear" w:color="auto" w:fill="FFFFFF"/>
          <w:lang w:eastAsia="zh-CN"/>
        </w:rPr>
        <w:t>按照</w:t>
      </w:r>
      <w:r>
        <w:rPr>
          <w:rFonts w:hint="eastAsia" w:ascii="宋体" w:hAnsi="宋体" w:eastAsia="宋体" w:cs="宋体"/>
          <w:sz w:val="20"/>
          <w:szCs w:val="20"/>
          <w:shd w:val="clear" w:color="auto" w:fill="FFFFFF"/>
        </w:rPr>
        <w:t>法律程序和有关规定获得批准。对未获批准的，学校将依法劝阻或者制止。</w:t>
      </w:r>
    </w:p>
    <w:p>
      <w:pPr>
        <w:pStyle w:val="5"/>
        <w:pageBreakBefore w:val="0"/>
        <w:kinsoku/>
        <w:overflowPunct/>
        <w:topLinePunct w:val="0"/>
        <w:autoSpaceDE/>
        <w:autoSpaceDN/>
        <w:bidi w:val="0"/>
        <w:spacing w:before="0" w:beforeAutospacing="0" w:after="0" w:afterAutospacing="0" w:line="400" w:lineRule="atLeast"/>
        <w:textAlignment w:val="auto"/>
        <w:rPr>
          <w:rFonts w:ascii="宋体" w:hAnsi="宋体" w:eastAsia="宋体" w:cs="宋体"/>
          <w:sz w:val="20"/>
          <w:szCs w:val="20"/>
        </w:rPr>
      </w:pPr>
      <w:r>
        <w:rPr>
          <w:rFonts w:hint="eastAsia" w:ascii="宋体" w:hAnsi="宋体" w:eastAsia="宋体" w:cs="宋体"/>
          <w:sz w:val="20"/>
          <w:szCs w:val="20"/>
          <w:shd w:val="clear" w:color="auto" w:fill="FFFFFF"/>
        </w:rPr>
        <w:t>　　第十五条 学生应当遵守国家和学校关于网络使用的有关规定，不得登录非法网站和传播非法文字、音频、视频资料等，不得编造或者传播虚假、有害信息；不得攻击、侵入他人计算机和移动通讯网络系统。</w:t>
      </w:r>
    </w:p>
    <w:p>
      <w:pPr>
        <w:pStyle w:val="5"/>
        <w:pageBreakBefore w:val="0"/>
        <w:kinsoku/>
        <w:overflowPunct/>
        <w:topLinePunct w:val="0"/>
        <w:autoSpaceDE/>
        <w:autoSpaceDN/>
        <w:bidi w:val="0"/>
        <w:spacing w:before="0" w:beforeAutospacing="0" w:after="0" w:afterAutospacing="0" w:line="400" w:lineRule="atLeast"/>
        <w:textAlignment w:val="auto"/>
        <w:rPr>
          <w:rFonts w:ascii="宋体" w:hAnsi="宋体" w:eastAsia="宋体" w:cs="宋体"/>
          <w:sz w:val="20"/>
          <w:szCs w:val="20"/>
        </w:rPr>
      </w:pPr>
      <w:r>
        <w:rPr>
          <w:rFonts w:hint="eastAsia" w:ascii="宋体" w:hAnsi="宋体" w:eastAsia="宋体" w:cs="宋体"/>
          <w:sz w:val="20"/>
          <w:szCs w:val="20"/>
          <w:shd w:val="clear" w:color="auto" w:fill="FFFFFF"/>
        </w:rPr>
        <w:t>　　第十六条 根据教育部规定，学校统一安排学生住宿，未经批准，不准学生私自在校外租住。学生应当遵守学校《学生宿舍管理规定》，宿舍内实行“7S”管理，养良好的生活和卫生习惯。</w:t>
      </w:r>
    </w:p>
    <w:p>
      <w:pPr>
        <w:pStyle w:val="5"/>
        <w:pageBreakBefore w:val="0"/>
        <w:kinsoku/>
        <w:overflowPunct/>
        <w:topLinePunct w:val="0"/>
        <w:autoSpaceDE/>
        <w:autoSpaceDN/>
        <w:bidi w:val="0"/>
        <w:spacing w:before="0" w:beforeAutospacing="0" w:after="0" w:afterAutospacing="0" w:line="400" w:lineRule="atLeast"/>
        <w:jc w:val="center"/>
        <w:textAlignment w:val="auto"/>
        <w:rPr>
          <w:rFonts w:ascii="宋体" w:hAnsi="宋体" w:eastAsia="宋体" w:cs="宋体"/>
          <w:sz w:val="20"/>
          <w:szCs w:val="20"/>
        </w:rPr>
      </w:pPr>
      <w:r>
        <w:rPr>
          <w:rStyle w:val="9"/>
          <w:rFonts w:hint="eastAsia" w:ascii="宋体" w:hAnsi="宋体" w:eastAsia="宋体" w:cs="宋体"/>
          <w:sz w:val="20"/>
          <w:szCs w:val="20"/>
          <w:shd w:val="clear" w:color="auto" w:fill="FFFFFF"/>
        </w:rPr>
        <w:t>第四章 奖励与处分</w:t>
      </w:r>
    </w:p>
    <w:p>
      <w:pPr>
        <w:pStyle w:val="5"/>
        <w:pageBreakBefore w:val="0"/>
        <w:kinsoku/>
        <w:overflowPunct/>
        <w:topLinePunct w:val="0"/>
        <w:autoSpaceDE/>
        <w:autoSpaceDN/>
        <w:bidi w:val="0"/>
        <w:spacing w:before="0" w:beforeAutospacing="0" w:after="0" w:afterAutospacing="0" w:line="400" w:lineRule="atLeast"/>
        <w:textAlignment w:val="auto"/>
        <w:rPr>
          <w:rFonts w:ascii="宋体" w:hAnsi="宋体" w:eastAsia="宋体" w:cs="宋体"/>
          <w:sz w:val="20"/>
          <w:szCs w:val="20"/>
        </w:rPr>
      </w:pPr>
      <w:r>
        <w:rPr>
          <w:rFonts w:hint="eastAsia" w:ascii="宋体" w:hAnsi="宋体" w:eastAsia="宋体" w:cs="宋体"/>
          <w:sz w:val="20"/>
          <w:szCs w:val="20"/>
          <w:shd w:val="clear" w:color="auto" w:fill="FFFFFF"/>
        </w:rPr>
        <w:t>　　第十七条 学校依据相关学生奖励办法，对在德、智、体、美等方面全面发展或者在思想品德、学业成绩、科技创造、体育竞赛、文艺活动、志愿服务及社会实践等方面表现突出的学生，给予表彰和奖励。</w:t>
      </w:r>
    </w:p>
    <w:p>
      <w:pPr>
        <w:pStyle w:val="5"/>
        <w:pageBreakBefore w:val="0"/>
        <w:kinsoku/>
        <w:overflowPunct/>
        <w:topLinePunct w:val="0"/>
        <w:autoSpaceDE/>
        <w:autoSpaceDN/>
        <w:bidi w:val="0"/>
        <w:spacing w:before="0" w:beforeAutospacing="0" w:after="0" w:afterAutospacing="0" w:line="400" w:lineRule="atLeast"/>
        <w:textAlignment w:val="auto"/>
        <w:rPr>
          <w:rFonts w:ascii="宋体" w:hAnsi="宋体" w:eastAsia="宋体" w:cs="宋体"/>
          <w:sz w:val="20"/>
          <w:szCs w:val="20"/>
        </w:rPr>
      </w:pPr>
      <w:r>
        <w:rPr>
          <w:rFonts w:hint="eastAsia" w:ascii="宋体" w:hAnsi="宋体" w:eastAsia="宋体" w:cs="宋体"/>
          <w:sz w:val="20"/>
          <w:szCs w:val="20"/>
          <w:shd w:val="clear" w:color="auto" w:fill="FFFFFF"/>
        </w:rPr>
        <w:t>　　第十八条 学校对学生的表彰和奖励采取授予“三好学生”称号或者其他荣誉称号、颁发奖学金等多种形式，给予相应的精神鼓励和物质奖励。</w:t>
      </w:r>
    </w:p>
    <w:p>
      <w:pPr>
        <w:pStyle w:val="5"/>
        <w:pageBreakBefore w:val="0"/>
        <w:kinsoku/>
        <w:overflowPunct/>
        <w:topLinePunct w:val="0"/>
        <w:autoSpaceDE/>
        <w:autoSpaceDN/>
        <w:bidi w:val="0"/>
        <w:spacing w:before="0" w:beforeAutospacing="0" w:after="0" w:afterAutospacing="0" w:line="400" w:lineRule="atLeast"/>
        <w:textAlignment w:val="auto"/>
        <w:rPr>
          <w:rFonts w:ascii="宋体" w:hAnsi="宋体" w:eastAsia="宋体" w:cs="宋体"/>
          <w:sz w:val="20"/>
          <w:szCs w:val="20"/>
        </w:rPr>
      </w:pPr>
      <w:r>
        <w:rPr>
          <w:rFonts w:hint="eastAsia" w:ascii="宋体" w:hAnsi="宋体" w:eastAsia="宋体" w:cs="宋体"/>
          <w:sz w:val="20"/>
          <w:szCs w:val="20"/>
          <w:shd w:val="clear" w:color="auto" w:fill="FFFFFF"/>
        </w:rPr>
        <w:t>　　学校对学生予以表彰和奖励，依据学校相关文件规定和公开、公平、公正的程序要求进行。</w:t>
      </w:r>
    </w:p>
    <w:p>
      <w:pPr>
        <w:pStyle w:val="5"/>
        <w:pageBreakBefore w:val="0"/>
        <w:kinsoku/>
        <w:overflowPunct/>
        <w:topLinePunct w:val="0"/>
        <w:autoSpaceDE/>
        <w:autoSpaceDN/>
        <w:bidi w:val="0"/>
        <w:spacing w:before="0" w:beforeAutospacing="0" w:after="0" w:afterAutospacing="0" w:line="400" w:lineRule="atLeast"/>
        <w:textAlignment w:val="auto"/>
        <w:rPr>
          <w:rFonts w:ascii="宋体" w:hAnsi="宋体" w:eastAsia="宋体" w:cs="宋体"/>
          <w:sz w:val="20"/>
          <w:szCs w:val="20"/>
        </w:rPr>
      </w:pPr>
      <w:r>
        <w:rPr>
          <w:rFonts w:hint="eastAsia" w:ascii="宋体" w:hAnsi="宋体" w:eastAsia="宋体" w:cs="宋体"/>
          <w:sz w:val="20"/>
          <w:szCs w:val="20"/>
          <w:shd w:val="clear" w:color="auto" w:fill="FFFFFF"/>
        </w:rPr>
        <w:t>　　第十九条 对有违反法律法规、以及校纪校规行为的学生，给予批评教育，并视情节轻重，按照学校《学生违纪处分细则》的相关要求，给予如下纪律处分：</w:t>
      </w:r>
    </w:p>
    <w:p>
      <w:pPr>
        <w:pStyle w:val="5"/>
        <w:pageBreakBefore w:val="0"/>
        <w:kinsoku/>
        <w:overflowPunct/>
        <w:topLinePunct w:val="0"/>
        <w:autoSpaceDE/>
        <w:autoSpaceDN/>
        <w:bidi w:val="0"/>
        <w:spacing w:before="0" w:beforeAutospacing="0" w:after="0" w:afterAutospacing="0" w:line="400" w:lineRule="atLeast"/>
        <w:textAlignment w:val="auto"/>
        <w:rPr>
          <w:rFonts w:ascii="宋体" w:hAnsi="宋体" w:eastAsia="宋体" w:cs="宋体"/>
          <w:sz w:val="20"/>
          <w:szCs w:val="20"/>
        </w:rPr>
      </w:pPr>
      <w:r>
        <w:rPr>
          <w:rFonts w:hint="eastAsia" w:ascii="宋体" w:hAnsi="宋体" w:eastAsia="宋体" w:cs="宋体"/>
          <w:sz w:val="20"/>
          <w:szCs w:val="20"/>
          <w:shd w:val="clear" w:color="auto" w:fill="FFFFFF"/>
        </w:rPr>
        <w:t>　　（一）警告；</w:t>
      </w:r>
    </w:p>
    <w:p>
      <w:pPr>
        <w:pStyle w:val="5"/>
        <w:pageBreakBefore w:val="0"/>
        <w:kinsoku/>
        <w:overflowPunct/>
        <w:topLinePunct w:val="0"/>
        <w:autoSpaceDE/>
        <w:autoSpaceDN/>
        <w:bidi w:val="0"/>
        <w:spacing w:before="0" w:beforeAutospacing="0" w:after="0" w:afterAutospacing="0" w:line="400" w:lineRule="atLeast"/>
        <w:textAlignment w:val="auto"/>
        <w:rPr>
          <w:rFonts w:ascii="宋体" w:hAnsi="宋体" w:eastAsia="宋体" w:cs="宋体"/>
          <w:sz w:val="20"/>
          <w:szCs w:val="20"/>
        </w:rPr>
      </w:pPr>
      <w:r>
        <w:rPr>
          <w:rFonts w:hint="eastAsia" w:ascii="宋体" w:hAnsi="宋体" w:eastAsia="宋体" w:cs="宋体"/>
          <w:sz w:val="20"/>
          <w:szCs w:val="20"/>
          <w:shd w:val="clear" w:color="auto" w:fill="FFFFFF"/>
        </w:rPr>
        <w:t>　　（二）严重警告；</w:t>
      </w:r>
    </w:p>
    <w:p>
      <w:pPr>
        <w:pStyle w:val="5"/>
        <w:pageBreakBefore w:val="0"/>
        <w:kinsoku/>
        <w:overflowPunct/>
        <w:topLinePunct w:val="0"/>
        <w:autoSpaceDE/>
        <w:autoSpaceDN/>
        <w:bidi w:val="0"/>
        <w:spacing w:before="0" w:beforeAutospacing="0" w:after="0" w:afterAutospacing="0" w:line="400" w:lineRule="atLeast"/>
        <w:textAlignment w:val="auto"/>
        <w:rPr>
          <w:rFonts w:ascii="宋体" w:hAnsi="宋体" w:eastAsia="宋体" w:cs="宋体"/>
          <w:sz w:val="20"/>
          <w:szCs w:val="20"/>
        </w:rPr>
      </w:pPr>
      <w:r>
        <w:rPr>
          <w:rFonts w:hint="eastAsia" w:ascii="宋体" w:hAnsi="宋体" w:eastAsia="宋体" w:cs="宋体"/>
          <w:sz w:val="20"/>
          <w:szCs w:val="20"/>
          <w:shd w:val="clear" w:color="auto" w:fill="FFFFFF"/>
        </w:rPr>
        <w:t>　　（三）记过；</w:t>
      </w:r>
    </w:p>
    <w:p>
      <w:pPr>
        <w:pStyle w:val="5"/>
        <w:pageBreakBefore w:val="0"/>
        <w:kinsoku/>
        <w:overflowPunct/>
        <w:topLinePunct w:val="0"/>
        <w:autoSpaceDE/>
        <w:autoSpaceDN/>
        <w:bidi w:val="0"/>
        <w:spacing w:before="0" w:beforeAutospacing="0" w:after="0" w:afterAutospacing="0" w:line="400" w:lineRule="atLeast"/>
        <w:textAlignment w:val="auto"/>
        <w:rPr>
          <w:rFonts w:ascii="宋体" w:hAnsi="宋体" w:eastAsia="宋体" w:cs="宋体"/>
          <w:sz w:val="20"/>
          <w:szCs w:val="20"/>
        </w:rPr>
      </w:pPr>
      <w:r>
        <w:rPr>
          <w:rFonts w:hint="eastAsia" w:ascii="宋体" w:hAnsi="宋体" w:eastAsia="宋体" w:cs="宋体"/>
          <w:sz w:val="20"/>
          <w:szCs w:val="20"/>
          <w:shd w:val="clear" w:color="auto" w:fill="FFFFFF"/>
        </w:rPr>
        <w:t>　　（四）留校察看；</w:t>
      </w:r>
    </w:p>
    <w:p>
      <w:pPr>
        <w:pStyle w:val="5"/>
        <w:pageBreakBefore w:val="0"/>
        <w:kinsoku/>
        <w:overflowPunct/>
        <w:topLinePunct w:val="0"/>
        <w:autoSpaceDE/>
        <w:autoSpaceDN/>
        <w:bidi w:val="0"/>
        <w:spacing w:before="0" w:beforeAutospacing="0" w:after="0" w:afterAutospacing="0" w:line="400" w:lineRule="atLeast"/>
        <w:textAlignment w:val="auto"/>
        <w:rPr>
          <w:rFonts w:ascii="宋体" w:hAnsi="宋体" w:eastAsia="宋体" w:cs="宋体"/>
          <w:sz w:val="20"/>
          <w:szCs w:val="20"/>
        </w:rPr>
      </w:pPr>
      <w:r>
        <w:rPr>
          <w:rFonts w:hint="eastAsia" w:ascii="宋体" w:hAnsi="宋体" w:eastAsia="宋体" w:cs="宋体"/>
          <w:sz w:val="20"/>
          <w:szCs w:val="20"/>
          <w:shd w:val="clear" w:color="auto" w:fill="FFFFFF"/>
        </w:rPr>
        <w:t>　　（五）开除学籍。</w:t>
      </w:r>
    </w:p>
    <w:p>
      <w:pPr>
        <w:pStyle w:val="5"/>
        <w:pageBreakBefore w:val="0"/>
        <w:kinsoku/>
        <w:overflowPunct/>
        <w:topLinePunct w:val="0"/>
        <w:autoSpaceDE/>
        <w:autoSpaceDN/>
        <w:bidi w:val="0"/>
        <w:spacing w:before="0" w:beforeAutospacing="0" w:after="0" w:afterAutospacing="0" w:line="400" w:lineRule="atLeast"/>
        <w:textAlignment w:val="auto"/>
        <w:rPr>
          <w:rFonts w:ascii="宋体" w:hAnsi="宋体" w:eastAsia="宋体" w:cs="宋体"/>
          <w:sz w:val="20"/>
          <w:szCs w:val="20"/>
        </w:rPr>
      </w:pPr>
      <w:r>
        <w:rPr>
          <w:rFonts w:hint="eastAsia" w:ascii="宋体" w:hAnsi="宋体" w:eastAsia="宋体" w:cs="宋体"/>
          <w:sz w:val="20"/>
          <w:szCs w:val="20"/>
          <w:shd w:val="clear" w:color="auto" w:fill="FFFFFF"/>
        </w:rPr>
        <w:t>　　第二十条 学生有下列情形之一，学校可以给予开除学籍处分：</w:t>
      </w:r>
    </w:p>
    <w:p>
      <w:pPr>
        <w:pStyle w:val="5"/>
        <w:pageBreakBefore w:val="0"/>
        <w:kinsoku/>
        <w:overflowPunct/>
        <w:topLinePunct w:val="0"/>
        <w:autoSpaceDE/>
        <w:autoSpaceDN/>
        <w:bidi w:val="0"/>
        <w:spacing w:before="0" w:beforeAutospacing="0" w:after="0" w:afterAutospacing="0" w:line="400" w:lineRule="atLeast"/>
        <w:textAlignment w:val="auto"/>
        <w:rPr>
          <w:rFonts w:ascii="宋体" w:hAnsi="宋体" w:eastAsia="宋体" w:cs="宋体"/>
          <w:sz w:val="20"/>
          <w:szCs w:val="20"/>
        </w:rPr>
      </w:pPr>
      <w:r>
        <w:rPr>
          <w:rFonts w:hint="eastAsia" w:ascii="宋体" w:hAnsi="宋体" w:eastAsia="宋体" w:cs="宋体"/>
          <w:sz w:val="20"/>
          <w:szCs w:val="20"/>
          <w:shd w:val="clear" w:color="auto" w:fill="FFFFFF"/>
        </w:rPr>
        <w:t>　　（一）违反宪法，反对四项基本原则、破坏安定团结、扰乱社会秩序的；</w:t>
      </w:r>
    </w:p>
    <w:p>
      <w:pPr>
        <w:pStyle w:val="5"/>
        <w:pageBreakBefore w:val="0"/>
        <w:kinsoku/>
        <w:overflowPunct/>
        <w:topLinePunct w:val="0"/>
        <w:autoSpaceDE/>
        <w:autoSpaceDN/>
        <w:bidi w:val="0"/>
        <w:spacing w:before="0" w:beforeAutospacing="0" w:after="0" w:afterAutospacing="0" w:line="400" w:lineRule="atLeast"/>
        <w:textAlignment w:val="auto"/>
        <w:rPr>
          <w:rFonts w:ascii="宋体" w:hAnsi="宋体" w:eastAsia="宋体" w:cs="宋体"/>
          <w:sz w:val="20"/>
          <w:szCs w:val="20"/>
        </w:rPr>
      </w:pPr>
      <w:r>
        <w:rPr>
          <w:rFonts w:hint="eastAsia" w:ascii="宋体" w:hAnsi="宋体" w:eastAsia="宋体" w:cs="宋体"/>
          <w:sz w:val="20"/>
          <w:szCs w:val="20"/>
          <w:shd w:val="clear" w:color="auto" w:fill="FFFFFF"/>
        </w:rPr>
        <w:t>　　（二）触犯国家法律，构成刑事犯罪的；</w:t>
      </w:r>
    </w:p>
    <w:p>
      <w:pPr>
        <w:pStyle w:val="5"/>
        <w:pageBreakBefore w:val="0"/>
        <w:kinsoku/>
        <w:overflowPunct/>
        <w:topLinePunct w:val="0"/>
        <w:autoSpaceDE/>
        <w:autoSpaceDN/>
        <w:bidi w:val="0"/>
        <w:spacing w:before="0" w:beforeAutospacing="0" w:after="0" w:afterAutospacing="0" w:line="400" w:lineRule="atLeast"/>
        <w:textAlignment w:val="auto"/>
        <w:rPr>
          <w:rFonts w:ascii="宋体" w:hAnsi="宋体" w:eastAsia="宋体" w:cs="宋体"/>
          <w:sz w:val="20"/>
          <w:szCs w:val="20"/>
        </w:rPr>
      </w:pPr>
      <w:r>
        <w:rPr>
          <w:rFonts w:hint="eastAsia" w:ascii="宋体" w:hAnsi="宋体" w:eastAsia="宋体" w:cs="宋体"/>
          <w:sz w:val="20"/>
          <w:szCs w:val="20"/>
          <w:shd w:val="clear" w:color="auto" w:fill="FFFFFF"/>
        </w:rPr>
        <w:t>　　（三）受到治安管理处罚，情节严重、性质恶劣的；</w:t>
      </w:r>
    </w:p>
    <w:p>
      <w:pPr>
        <w:pStyle w:val="5"/>
        <w:pageBreakBefore w:val="0"/>
        <w:kinsoku/>
        <w:overflowPunct/>
        <w:topLinePunct w:val="0"/>
        <w:autoSpaceDE/>
        <w:autoSpaceDN/>
        <w:bidi w:val="0"/>
        <w:spacing w:before="0" w:beforeAutospacing="0" w:after="0" w:afterAutospacing="0" w:line="400" w:lineRule="atLeast"/>
        <w:textAlignment w:val="auto"/>
        <w:rPr>
          <w:rFonts w:ascii="宋体" w:hAnsi="宋体" w:eastAsia="宋体" w:cs="宋体"/>
          <w:sz w:val="20"/>
          <w:szCs w:val="20"/>
        </w:rPr>
      </w:pPr>
      <w:r>
        <w:rPr>
          <w:rFonts w:hint="eastAsia" w:ascii="宋体" w:hAnsi="宋体" w:eastAsia="宋体" w:cs="宋体"/>
          <w:sz w:val="20"/>
          <w:szCs w:val="20"/>
          <w:shd w:val="clear" w:color="auto" w:fill="FFFFFF"/>
        </w:rPr>
        <w:t>　　（四）代替他人或者让他人代替自己参加考试、组织作弊、使用通讯设备或其他器材作弊、向他人出售考试试题或答案牟取利益，以及其他严重作弊或扰乱考试秩序行为的；</w:t>
      </w:r>
    </w:p>
    <w:p>
      <w:pPr>
        <w:pStyle w:val="5"/>
        <w:pageBreakBefore w:val="0"/>
        <w:kinsoku/>
        <w:overflowPunct/>
        <w:topLinePunct w:val="0"/>
        <w:autoSpaceDE/>
        <w:autoSpaceDN/>
        <w:bidi w:val="0"/>
        <w:spacing w:before="0" w:beforeAutospacing="0" w:after="0" w:afterAutospacing="0" w:line="400" w:lineRule="atLeast"/>
        <w:textAlignment w:val="auto"/>
        <w:rPr>
          <w:rFonts w:ascii="宋体" w:hAnsi="宋体" w:eastAsia="宋体" w:cs="宋体"/>
          <w:sz w:val="20"/>
          <w:szCs w:val="20"/>
        </w:rPr>
      </w:pPr>
      <w:r>
        <w:rPr>
          <w:rFonts w:hint="eastAsia" w:ascii="宋体" w:hAnsi="宋体" w:eastAsia="宋体" w:cs="宋体"/>
          <w:sz w:val="20"/>
          <w:szCs w:val="20"/>
          <w:shd w:val="clear" w:color="auto" w:fill="FFFFFF"/>
        </w:rPr>
        <w:t>　　（五）侵害其他个人、组织合法权益，造成严重后果的；</w:t>
      </w:r>
    </w:p>
    <w:p>
      <w:pPr>
        <w:pStyle w:val="5"/>
        <w:pageBreakBefore w:val="0"/>
        <w:kinsoku/>
        <w:overflowPunct/>
        <w:topLinePunct w:val="0"/>
        <w:autoSpaceDE/>
        <w:autoSpaceDN/>
        <w:bidi w:val="0"/>
        <w:spacing w:before="0" w:beforeAutospacing="0" w:after="0" w:afterAutospacing="0" w:line="400" w:lineRule="atLeast"/>
        <w:ind w:firstLine="400" w:firstLineChars="200"/>
        <w:textAlignment w:val="auto"/>
        <w:rPr>
          <w:rFonts w:ascii="宋体" w:hAnsi="宋体" w:eastAsia="宋体" w:cs="宋体"/>
          <w:sz w:val="20"/>
          <w:szCs w:val="20"/>
          <w:shd w:val="clear" w:color="auto" w:fill="FFFFFF"/>
        </w:rPr>
      </w:pPr>
      <w:r>
        <w:rPr>
          <w:rFonts w:hint="eastAsia" w:ascii="宋体" w:hAnsi="宋体" w:eastAsia="宋体" w:cs="宋体"/>
          <w:sz w:val="20"/>
          <w:szCs w:val="20"/>
          <w:shd w:val="clear" w:color="auto" w:fill="FFFFFF"/>
        </w:rPr>
        <w:t>（六）屡次违反学校规定受到纪律处分，经教育不改的；</w:t>
      </w:r>
    </w:p>
    <w:p>
      <w:pPr>
        <w:pStyle w:val="5"/>
        <w:pageBreakBefore w:val="0"/>
        <w:kinsoku/>
        <w:overflowPunct/>
        <w:topLinePunct w:val="0"/>
        <w:autoSpaceDE/>
        <w:autoSpaceDN/>
        <w:bidi w:val="0"/>
        <w:spacing w:before="0" w:beforeAutospacing="0" w:after="0" w:afterAutospacing="0"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shd w:val="clear" w:color="auto" w:fill="FFFFFF"/>
        </w:rPr>
        <w:t>（七）留校察看期内再次违反学校规定，达到警告及以上处分要求的；或留校察看处分解除后，再次达到留校察看处分等级并给予留校察看处分的。</w:t>
      </w:r>
    </w:p>
    <w:p>
      <w:pPr>
        <w:pStyle w:val="5"/>
        <w:pageBreakBefore w:val="0"/>
        <w:kinsoku/>
        <w:overflowPunct/>
        <w:topLinePunct w:val="0"/>
        <w:autoSpaceDE/>
        <w:autoSpaceDN/>
        <w:bidi w:val="0"/>
        <w:spacing w:before="0" w:beforeAutospacing="0" w:after="0" w:afterAutospacing="0" w:line="400" w:lineRule="atLeast"/>
        <w:textAlignment w:val="auto"/>
        <w:rPr>
          <w:rFonts w:ascii="宋体" w:hAnsi="宋体" w:eastAsia="宋体" w:cs="宋体"/>
          <w:sz w:val="20"/>
          <w:szCs w:val="20"/>
        </w:rPr>
      </w:pPr>
      <w:r>
        <w:rPr>
          <w:rFonts w:hint="eastAsia" w:ascii="宋体" w:hAnsi="宋体" w:eastAsia="宋体" w:cs="宋体"/>
          <w:sz w:val="20"/>
          <w:szCs w:val="20"/>
          <w:shd w:val="clear" w:color="auto" w:fill="FFFFFF"/>
        </w:rPr>
        <w:t>　　第二十一条 学校对学生</w:t>
      </w:r>
      <w:r>
        <w:rPr>
          <w:rFonts w:hint="eastAsia" w:ascii="宋体" w:hAnsi="宋体" w:cs="宋体"/>
          <w:sz w:val="20"/>
          <w:szCs w:val="20"/>
          <w:shd w:val="clear" w:color="auto" w:fill="FFFFFF"/>
          <w:lang w:eastAsia="zh-CN"/>
        </w:rPr>
        <w:t>做出</w:t>
      </w:r>
      <w:r>
        <w:rPr>
          <w:rFonts w:hint="eastAsia" w:ascii="宋体" w:hAnsi="宋体" w:eastAsia="宋体" w:cs="宋体"/>
          <w:sz w:val="20"/>
          <w:szCs w:val="20"/>
          <w:shd w:val="clear" w:color="auto" w:fill="FFFFFF"/>
        </w:rPr>
        <w:t>处分出具处分决定书。处分决定书包括下列内容：</w:t>
      </w:r>
    </w:p>
    <w:p>
      <w:pPr>
        <w:pStyle w:val="5"/>
        <w:pageBreakBefore w:val="0"/>
        <w:kinsoku/>
        <w:overflowPunct/>
        <w:topLinePunct w:val="0"/>
        <w:autoSpaceDE/>
        <w:autoSpaceDN/>
        <w:bidi w:val="0"/>
        <w:spacing w:before="0" w:beforeAutospacing="0" w:after="0" w:afterAutospacing="0" w:line="400" w:lineRule="atLeast"/>
        <w:textAlignment w:val="auto"/>
        <w:rPr>
          <w:rFonts w:ascii="宋体" w:hAnsi="宋体" w:eastAsia="宋体" w:cs="宋体"/>
          <w:sz w:val="20"/>
          <w:szCs w:val="20"/>
        </w:rPr>
      </w:pPr>
      <w:r>
        <w:rPr>
          <w:rFonts w:hint="eastAsia" w:ascii="宋体" w:hAnsi="宋体" w:eastAsia="宋体" w:cs="宋体"/>
          <w:sz w:val="20"/>
          <w:szCs w:val="20"/>
          <w:shd w:val="clear" w:color="auto" w:fill="FFFFFF"/>
        </w:rPr>
        <w:t>　　（一）学生的基本信息；</w:t>
      </w:r>
    </w:p>
    <w:p>
      <w:pPr>
        <w:pStyle w:val="5"/>
        <w:pageBreakBefore w:val="0"/>
        <w:kinsoku/>
        <w:overflowPunct/>
        <w:topLinePunct w:val="0"/>
        <w:autoSpaceDE/>
        <w:autoSpaceDN/>
        <w:bidi w:val="0"/>
        <w:spacing w:before="0" w:beforeAutospacing="0" w:after="0" w:afterAutospacing="0" w:line="400" w:lineRule="atLeast"/>
        <w:textAlignment w:val="auto"/>
        <w:rPr>
          <w:rFonts w:ascii="宋体" w:hAnsi="宋体" w:eastAsia="宋体" w:cs="宋体"/>
          <w:sz w:val="20"/>
          <w:szCs w:val="20"/>
        </w:rPr>
      </w:pPr>
      <w:r>
        <w:rPr>
          <w:rFonts w:hint="eastAsia" w:ascii="宋体" w:hAnsi="宋体" w:eastAsia="宋体" w:cs="宋体"/>
          <w:sz w:val="20"/>
          <w:szCs w:val="20"/>
          <w:shd w:val="clear" w:color="auto" w:fill="FFFFFF"/>
        </w:rPr>
        <w:t>　　（二）作出处分的事实和证据；</w:t>
      </w:r>
    </w:p>
    <w:p>
      <w:pPr>
        <w:pStyle w:val="5"/>
        <w:pageBreakBefore w:val="0"/>
        <w:kinsoku/>
        <w:overflowPunct/>
        <w:topLinePunct w:val="0"/>
        <w:autoSpaceDE/>
        <w:autoSpaceDN/>
        <w:bidi w:val="0"/>
        <w:spacing w:before="0" w:beforeAutospacing="0" w:after="0" w:afterAutospacing="0" w:line="400" w:lineRule="atLeast"/>
        <w:textAlignment w:val="auto"/>
        <w:rPr>
          <w:rFonts w:ascii="宋体" w:hAnsi="宋体" w:eastAsia="宋体" w:cs="宋体"/>
          <w:sz w:val="20"/>
          <w:szCs w:val="20"/>
        </w:rPr>
      </w:pPr>
      <w:r>
        <w:rPr>
          <w:rFonts w:hint="eastAsia" w:ascii="宋体" w:hAnsi="宋体" w:eastAsia="宋体" w:cs="宋体"/>
          <w:sz w:val="20"/>
          <w:szCs w:val="20"/>
          <w:shd w:val="clear" w:color="auto" w:fill="FFFFFF"/>
        </w:rPr>
        <w:t>　　（三）处分的种类、依据、期限；</w:t>
      </w:r>
    </w:p>
    <w:p>
      <w:pPr>
        <w:pStyle w:val="5"/>
        <w:pageBreakBefore w:val="0"/>
        <w:kinsoku/>
        <w:overflowPunct/>
        <w:topLinePunct w:val="0"/>
        <w:autoSpaceDE/>
        <w:autoSpaceDN/>
        <w:bidi w:val="0"/>
        <w:spacing w:before="0" w:beforeAutospacing="0" w:after="0" w:afterAutospacing="0" w:line="400" w:lineRule="atLeast"/>
        <w:textAlignment w:val="auto"/>
        <w:rPr>
          <w:rFonts w:ascii="宋体" w:hAnsi="宋体" w:eastAsia="宋体" w:cs="宋体"/>
          <w:sz w:val="20"/>
          <w:szCs w:val="20"/>
        </w:rPr>
      </w:pPr>
      <w:r>
        <w:rPr>
          <w:rFonts w:hint="eastAsia" w:ascii="宋体" w:hAnsi="宋体" w:eastAsia="宋体" w:cs="宋体"/>
          <w:sz w:val="20"/>
          <w:szCs w:val="20"/>
          <w:shd w:val="clear" w:color="auto" w:fill="FFFFFF"/>
        </w:rPr>
        <w:t>　　（四）申诉的途径和期限；</w:t>
      </w:r>
    </w:p>
    <w:p>
      <w:pPr>
        <w:pStyle w:val="5"/>
        <w:pageBreakBefore w:val="0"/>
        <w:kinsoku/>
        <w:overflowPunct/>
        <w:topLinePunct w:val="0"/>
        <w:autoSpaceDE/>
        <w:autoSpaceDN/>
        <w:bidi w:val="0"/>
        <w:spacing w:before="0" w:beforeAutospacing="0" w:after="0" w:afterAutospacing="0" w:line="400" w:lineRule="atLeast"/>
        <w:textAlignment w:val="auto"/>
        <w:rPr>
          <w:rFonts w:ascii="宋体" w:hAnsi="宋体" w:eastAsia="宋体" w:cs="宋体"/>
          <w:sz w:val="20"/>
          <w:szCs w:val="20"/>
        </w:rPr>
      </w:pPr>
      <w:r>
        <w:rPr>
          <w:rFonts w:hint="eastAsia" w:ascii="宋体" w:hAnsi="宋体" w:eastAsia="宋体" w:cs="宋体"/>
          <w:sz w:val="20"/>
          <w:szCs w:val="20"/>
          <w:shd w:val="clear" w:color="auto" w:fill="FFFFFF"/>
        </w:rPr>
        <w:t>　　（五）其他必要内容。</w:t>
      </w:r>
    </w:p>
    <w:p>
      <w:pPr>
        <w:pStyle w:val="5"/>
        <w:pageBreakBefore w:val="0"/>
        <w:kinsoku/>
        <w:overflowPunct/>
        <w:topLinePunct w:val="0"/>
        <w:autoSpaceDE/>
        <w:autoSpaceDN/>
        <w:bidi w:val="0"/>
        <w:spacing w:before="0" w:beforeAutospacing="0" w:after="0" w:afterAutospacing="0" w:line="400" w:lineRule="atLeast"/>
        <w:textAlignment w:val="auto"/>
        <w:rPr>
          <w:rFonts w:ascii="宋体" w:hAnsi="宋体" w:eastAsia="宋体" w:cs="宋体"/>
          <w:sz w:val="20"/>
          <w:szCs w:val="20"/>
        </w:rPr>
      </w:pPr>
      <w:r>
        <w:rPr>
          <w:rFonts w:hint="eastAsia" w:ascii="宋体" w:hAnsi="宋体" w:eastAsia="宋体" w:cs="宋体"/>
          <w:sz w:val="20"/>
          <w:szCs w:val="20"/>
          <w:shd w:val="clear" w:color="auto" w:fill="FFFFFF"/>
        </w:rPr>
        <w:t>　　第二十二条 学校给予</w:t>
      </w:r>
      <w:r>
        <w:rPr>
          <w:rFonts w:hint="eastAsia" w:ascii="宋体" w:hAnsi="宋体" w:cs="宋体"/>
          <w:sz w:val="20"/>
          <w:szCs w:val="20"/>
          <w:shd w:val="clear" w:color="auto" w:fill="FFFFFF"/>
          <w:lang w:eastAsia="zh-CN"/>
        </w:rPr>
        <w:t>学工保卫处</w:t>
      </w:r>
      <w:r>
        <w:rPr>
          <w:rFonts w:hint="eastAsia" w:ascii="宋体" w:hAnsi="宋体" w:eastAsia="宋体" w:cs="宋体"/>
          <w:sz w:val="20"/>
          <w:szCs w:val="20"/>
          <w:shd w:val="clear" w:color="auto" w:fill="FFFFFF"/>
        </w:rPr>
        <w:t>分，应当坚持教育与惩戒相结合，与学生违法、违纪行为的性质和过错的严重程度相适应。学校对学生的处分，应当做到证据充分、依据明确、定性准确、程序正当、处分适当。</w:t>
      </w:r>
    </w:p>
    <w:p>
      <w:pPr>
        <w:pStyle w:val="5"/>
        <w:pageBreakBefore w:val="0"/>
        <w:kinsoku/>
        <w:overflowPunct/>
        <w:topLinePunct w:val="0"/>
        <w:autoSpaceDE/>
        <w:autoSpaceDN/>
        <w:bidi w:val="0"/>
        <w:spacing w:before="0" w:beforeAutospacing="0" w:after="0" w:afterAutospacing="0" w:line="400" w:lineRule="atLeast"/>
        <w:textAlignment w:val="auto"/>
        <w:rPr>
          <w:rFonts w:ascii="宋体" w:hAnsi="宋体" w:eastAsia="宋体" w:cs="宋体"/>
          <w:sz w:val="20"/>
          <w:szCs w:val="20"/>
        </w:rPr>
      </w:pPr>
      <w:r>
        <w:rPr>
          <w:rFonts w:hint="eastAsia" w:ascii="宋体" w:hAnsi="宋体" w:eastAsia="宋体" w:cs="宋体"/>
          <w:sz w:val="20"/>
          <w:szCs w:val="20"/>
          <w:shd w:val="clear" w:color="auto" w:fill="FFFFFF"/>
        </w:rPr>
        <w:t>　　第二十三条 在对学生</w:t>
      </w:r>
      <w:r>
        <w:rPr>
          <w:rFonts w:hint="eastAsia" w:ascii="宋体" w:hAnsi="宋体" w:cs="宋体"/>
          <w:sz w:val="20"/>
          <w:szCs w:val="20"/>
          <w:shd w:val="clear" w:color="auto" w:fill="FFFFFF"/>
          <w:lang w:eastAsia="zh-CN"/>
        </w:rPr>
        <w:t>做出</w:t>
      </w:r>
      <w:r>
        <w:rPr>
          <w:rFonts w:hint="eastAsia" w:ascii="宋体" w:hAnsi="宋体" w:eastAsia="宋体" w:cs="宋体"/>
          <w:sz w:val="20"/>
          <w:szCs w:val="20"/>
          <w:shd w:val="clear" w:color="auto" w:fill="FFFFFF"/>
        </w:rPr>
        <w:t>处分或者其他不利决定之前，学校将告知学生</w:t>
      </w:r>
      <w:r>
        <w:rPr>
          <w:rFonts w:hint="eastAsia" w:ascii="宋体" w:hAnsi="宋体" w:cs="宋体"/>
          <w:sz w:val="20"/>
          <w:szCs w:val="20"/>
          <w:shd w:val="clear" w:color="auto" w:fill="FFFFFF"/>
          <w:lang w:eastAsia="zh-CN"/>
        </w:rPr>
        <w:t>做出</w:t>
      </w:r>
      <w:r>
        <w:rPr>
          <w:rFonts w:hint="eastAsia" w:ascii="宋体" w:hAnsi="宋体" w:eastAsia="宋体" w:cs="宋体"/>
          <w:sz w:val="20"/>
          <w:szCs w:val="20"/>
          <w:shd w:val="clear" w:color="auto" w:fill="FFFFFF"/>
        </w:rPr>
        <w:t>决定的事实、理由及依据，并告知学生享有陈述和申辩的权利，听取学生的陈述和申辩。</w:t>
      </w:r>
    </w:p>
    <w:p>
      <w:pPr>
        <w:pStyle w:val="5"/>
        <w:pageBreakBefore w:val="0"/>
        <w:kinsoku/>
        <w:overflowPunct/>
        <w:topLinePunct w:val="0"/>
        <w:autoSpaceDE/>
        <w:autoSpaceDN/>
        <w:bidi w:val="0"/>
        <w:spacing w:before="0" w:beforeAutospacing="0" w:after="0" w:afterAutospacing="0" w:line="400" w:lineRule="atLeast"/>
        <w:textAlignment w:val="auto"/>
        <w:rPr>
          <w:rFonts w:ascii="宋体" w:hAnsi="宋体" w:eastAsia="宋体" w:cs="宋体"/>
          <w:sz w:val="20"/>
          <w:szCs w:val="20"/>
        </w:rPr>
      </w:pPr>
      <w:r>
        <w:rPr>
          <w:rFonts w:hint="eastAsia" w:ascii="宋体" w:hAnsi="宋体" w:eastAsia="宋体" w:cs="宋体"/>
          <w:sz w:val="20"/>
          <w:szCs w:val="20"/>
          <w:shd w:val="clear" w:color="auto" w:fill="FFFFFF"/>
        </w:rPr>
        <w:t>　　处理、处分决定以及处分告知书等，直接送达学生本人，学生拒绝签收的，可以以留置方式送达；已离校的，可以采取邮寄方式送达；难于联系的，可以利用学校网站、新闻媒体等以公告方式送达。</w:t>
      </w:r>
    </w:p>
    <w:p>
      <w:pPr>
        <w:pStyle w:val="5"/>
        <w:pageBreakBefore w:val="0"/>
        <w:kinsoku/>
        <w:overflowPunct/>
        <w:topLinePunct w:val="0"/>
        <w:autoSpaceDE/>
        <w:autoSpaceDN/>
        <w:bidi w:val="0"/>
        <w:spacing w:before="0" w:beforeAutospacing="0" w:after="0" w:afterAutospacing="0" w:line="400" w:lineRule="atLeast"/>
        <w:textAlignment w:val="auto"/>
        <w:rPr>
          <w:rFonts w:ascii="宋体" w:hAnsi="宋体" w:eastAsia="宋体" w:cs="宋体"/>
          <w:sz w:val="20"/>
          <w:szCs w:val="20"/>
        </w:rPr>
      </w:pPr>
      <w:r>
        <w:rPr>
          <w:rFonts w:hint="eastAsia" w:ascii="宋体" w:hAnsi="宋体" w:eastAsia="宋体" w:cs="宋体"/>
          <w:sz w:val="20"/>
          <w:szCs w:val="20"/>
          <w:shd w:val="clear" w:color="auto" w:fill="FFFFFF"/>
        </w:rPr>
        <w:t>　　第二十四条 对学生</w:t>
      </w:r>
      <w:r>
        <w:rPr>
          <w:rFonts w:hint="eastAsia" w:ascii="宋体" w:hAnsi="宋体" w:cs="宋体"/>
          <w:sz w:val="20"/>
          <w:szCs w:val="20"/>
          <w:shd w:val="clear" w:color="auto" w:fill="FFFFFF"/>
          <w:lang w:eastAsia="zh-CN"/>
        </w:rPr>
        <w:t>做出</w:t>
      </w:r>
      <w:r>
        <w:rPr>
          <w:rFonts w:hint="eastAsia" w:ascii="宋体" w:hAnsi="宋体" w:eastAsia="宋体" w:cs="宋体"/>
          <w:sz w:val="20"/>
          <w:szCs w:val="20"/>
          <w:shd w:val="clear" w:color="auto" w:fill="FFFFFF"/>
        </w:rPr>
        <w:t>取消入学资格、取消学籍、退学、开除学籍或者其他涉及学生重大利益的处理或者处分决定的，学校将通过校务会或者校长授权的专门会议研究决定，并事先由学校法律顾问进行合法性审查，并上报相关主管部门。</w:t>
      </w:r>
    </w:p>
    <w:p>
      <w:pPr>
        <w:pStyle w:val="5"/>
        <w:pageBreakBefore w:val="0"/>
        <w:kinsoku/>
        <w:overflowPunct/>
        <w:topLinePunct w:val="0"/>
        <w:autoSpaceDE/>
        <w:autoSpaceDN/>
        <w:bidi w:val="0"/>
        <w:spacing w:before="0" w:beforeAutospacing="0" w:after="0" w:afterAutospacing="0" w:line="400" w:lineRule="atLeast"/>
        <w:textAlignment w:val="auto"/>
        <w:rPr>
          <w:rFonts w:ascii="宋体" w:hAnsi="宋体" w:eastAsia="宋体" w:cs="宋体"/>
          <w:sz w:val="20"/>
          <w:szCs w:val="20"/>
        </w:rPr>
      </w:pPr>
      <w:r>
        <w:rPr>
          <w:rFonts w:hint="eastAsia" w:ascii="宋体" w:hAnsi="宋体" w:eastAsia="宋体" w:cs="宋体"/>
          <w:sz w:val="20"/>
          <w:szCs w:val="20"/>
          <w:shd w:val="clear" w:color="auto" w:fill="FFFFFF"/>
        </w:rPr>
        <w:t>　　第二十五条 除开除学籍处分以外，给予学生警告、严重警告和记过处分一般设置6个月期限，给予学生留校察看处分一般设置12个月期限，到期按学校规定程序予以解除。学生受处分后确有突出表现和进步的，可以申请提前解除处分，但警告、严重警告及记过处分的最低执行期限不得低于3个月，留校察看处分的最低执行期限不得低于6个月，解除处分后，学生获得表彰、奖励及其他权益，不再受原处分的影响。</w:t>
      </w:r>
    </w:p>
    <w:p>
      <w:pPr>
        <w:pStyle w:val="5"/>
        <w:pageBreakBefore w:val="0"/>
        <w:kinsoku/>
        <w:overflowPunct/>
        <w:topLinePunct w:val="0"/>
        <w:autoSpaceDE/>
        <w:autoSpaceDN/>
        <w:bidi w:val="0"/>
        <w:spacing w:before="0" w:beforeAutospacing="0" w:after="0" w:afterAutospacing="0" w:line="400" w:lineRule="atLeast"/>
        <w:textAlignment w:val="auto"/>
        <w:rPr>
          <w:rFonts w:ascii="宋体" w:hAnsi="宋体" w:eastAsia="宋体" w:cs="宋体"/>
          <w:sz w:val="20"/>
          <w:szCs w:val="20"/>
        </w:rPr>
      </w:pPr>
      <w:r>
        <w:rPr>
          <w:rFonts w:hint="eastAsia" w:ascii="宋体" w:hAnsi="宋体" w:eastAsia="宋体" w:cs="宋体"/>
          <w:sz w:val="20"/>
          <w:szCs w:val="20"/>
          <w:shd w:val="clear" w:color="auto" w:fill="FFFFFF"/>
        </w:rPr>
        <w:t>　　第二十六条 对学生的奖励、处理、处分及解除处分材料，学校将真实完整地归入学校文书档案和本人档案。</w:t>
      </w:r>
    </w:p>
    <w:p>
      <w:pPr>
        <w:pStyle w:val="5"/>
        <w:pageBreakBefore w:val="0"/>
        <w:kinsoku/>
        <w:overflowPunct/>
        <w:topLinePunct w:val="0"/>
        <w:autoSpaceDE/>
        <w:autoSpaceDN/>
        <w:bidi w:val="0"/>
        <w:spacing w:before="0" w:beforeAutospacing="0" w:after="0" w:afterAutospacing="0" w:line="400" w:lineRule="atLeast"/>
        <w:textAlignment w:val="auto"/>
        <w:rPr>
          <w:rFonts w:ascii="宋体" w:hAnsi="宋体" w:eastAsia="宋体" w:cs="宋体"/>
          <w:sz w:val="20"/>
          <w:szCs w:val="20"/>
        </w:rPr>
      </w:pPr>
      <w:r>
        <w:rPr>
          <w:rFonts w:hint="eastAsia" w:ascii="宋体" w:hAnsi="宋体" w:eastAsia="宋体" w:cs="宋体"/>
          <w:sz w:val="20"/>
          <w:szCs w:val="20"/>
          <w:shd w:val="clear" w:color="auto" w:fill="FFFFFF"/>
        </w:rPr>
        <w:t>　　被开除学籍的学生，由学校发给学习证明。学生按学校规定期限离校，档案由学校退回其家庭所在地。</w:t>
      </w:r>
    </w:p>
    <w:p>
      <w:pPr>
        <w:pStyle w:val="5"/>
        <w:pageBreakBefore w:val="0"/>
        <w:kinsoku/>
        <w:overflowPunct/>
        <w:topLinePunct w:val="0"/>
        <w:autoSpaceDE/>
        <w:autoSpaceDN/>
        <w:bidi w:val="0"/>
        <w:spacing w:before="0" w:beforeAutospacing="0" w:after="0" w:afterAutospacing="0" w:line="400" w:lineRule="atLeast"/>
        <w:jc w:val="center"/>
        <w:textAlignment w:val="auto"/>
        <w:rPr>
          <w:rFonts w:ascii="宋体" w:hAnsi="宋体" w:eastAsia="宋体" w:cs="宋体"/>
          <w:sz w:val="20"/>
          <w:szCs w:val="20"/>
        </w:rPr>
      </w:pPr>
      <w:r>
        <w:rPr>
          <w:rStyle w:val="9"/>
          <w:rFonts w:hint="eastAsia" w:ascii="宋体" w:hAnsi="宋体" w:eastAsia="宋体" w:cs="宋体"/>
          <w:sz w:val="20"/>
          <w:szCs w:val="20"/>
          <w:shd w:val="clear" w:color="auto" w:fill="FFFFFF"/>
        </w:rPr>
        <w:t>第五章 学生申诉</w:t>
      </w:r>
    </w:p>
    <w:p>
      <w:pPr>
        <w:pStyle w:val="5"/>
        <w:pageBreakBefore w:val="0"/>
        <w:kinsoku/>
        <w:overflowPunct/>
        <w:topLinePunct w:val="0"/>
        <w:autoSpaceDE/>
        <w:autoSpaceDN/>
        <w:bidi w:val="0"/>
        <w:spacing w:before="0" w:beforeAutospacing="0" w:after="0" w:afterAutospacing="0" w:line="400" w:lineRule="atLeast"/>
        <w:textAlignment w:val="auto"/>
        <w:rPr>
          <w:rFonts w:ascii="宋体" w:hAnsi="宋体" w:eastAsia="宋体" w:cs="宋体"/>
          <w:sz w:val="20"/>
          <w:szCs w:val="20"/>
        </w:rPr>
      </w:pPr>
      <w:r>
        <w:rPr>
          <w:rFonts w:hint="eastAsia" w:ascii="宋体" w:hAnsi="宋体" w:eastAsia="宋体" w:cs="宋体"/>
          <w:sz w:val="20"/>
          <w:szCs w:val="20"/>
          <w:shd w:val="clear" w:color="auto" w:fill="FFFFFF"/>
        </w:rPr>
        <w:t>　　第二十七条 学校成立学生申诉处理委员会，负责受理学生对处理或者处分决定不服提起的申诉。</w:t>
      </w:r>
    </w:p>
    <w:p>
      <w:pPr>
        <w:pStyle w:val="5"/>
        <w:pageBreakBefore w:val="0"/>
        <w:kinsoku/>
        <w:overflowPunct/>
        <w:topLinePunct w:val="0"/>
        <w:autoSpaceDE/>
        <w:autoSpaceDN/>
        <w:bidi w:val="0"/>
        <w:spacing w:before="0" w:beforeAutospacing="0" w:after="0" w:afterAutospacing="0" w:line="400" w:lineRule="atLeast"/>
        <w:textAlignment w:val="auto"/>
        <w:rPr>
          <w:rFonts w:ascii="宋体" w:hAnsi="宋体" w:eastAsia="宋体" w:cs="宋体"/>
          <w:sz w:val="20"/>
          <w:szCs w:val="20"/>
        </w:rPr>
      </w:pPr>
      <w:r>
        <w:rPr>
          <w:rFonts w:hint="eastAsia" w:ascii="宋体" w:hAnsi="宋体" w:eastAsia="宋体" w:cs="宋体"/>
          <w:sz w:val="20"/>
          <w:szCs w:val="20"/>
          <w:shd w:val="clear" w:color="auto" w:fill="FFFFFF"/>
        </w:rPr>
        <w:t>　　学生申诉处理委员会由学校相关负责人、职能部门负责人、教师代表、学生代表、负责法律事务的相关机构负责人等组成，同时聘请校外法律、教育等方面专家参加。</w:t>
      </w:r>
    </w:p>
    <w:p>
      <w:pPr>
        <w:pStyle w:val="5"/>
        <w:pageBreakBefore w:val="0"/>
        <w:kinsoku/>
        <w:overflowPunct/>
        <w:topLinePunct w:val="0"/>
        <w:autoSpaceDE/>
        <w:autoSpaceDN/>
        <w:bidi w:val="0"/>
        <w:spacing w:before="0" w:beforeAutospacing="0" w:after="0" w:afterAutospacing="0" w:line="400" w:lineRule="atLeast"/>
        <w:ind w:firstLine="560"/>
        <w:textAlignment w:val="auto"/>
        <w:rPr>
          <w:rFonts w:ascii="宋体" w:hAnsi="宋体" w:eastAsia="宋体" w:cs="宋体"/>
          <w:sz w:val="20"/>
          <w:szCs w:val="20"/>
        </w:rPr>
      </w:pPr>
      <w:r>
        <w:rPr>
          <w:rFonts w:hint="eastAsia" w:ascii="宋体" w:hAnsi="宋体" w:eastAsia="宋体" w:cs="宋体"/>
          <w:sz w:val="20"/>
          <w:szCs w:val="20"/>
          <w:shd w:val="clear" w:color="auto" w:fill="FFFFFF"/>
        </w:rPr>
        <w:t>学校依据《学校学生申诉处理细则》,健全学生申诉处理委员会的组成与工作规则，提供必要条件，保证其能够客观、公正地履行职责。　　</w:t>
      </w:r>
    </w:p>
    <w:p>
      <w:pPr>
        <w:pStyle w:val="5"/>
        <w:pageBreakBefore w:val="0"/>
        <w:kinsoku/>
        <w:overflowPunct/>
        <w:topLinePunct w:val="0"/>
        <w:autoSpaceDE/>
        <w:autoSpaceDN/>
        <w:bidi w:val="0"/>
        <w:spacing w:before="0" w:beforeAutospacing="0" w:after="0" w:afterAutospacing="0" w:line="400" w:lineRule="atLeast"/>
        <w:textAlignment w:val="auto"/>
        <w:rPr>
          <w:rFonts w:ascii="宋体" w:hAnsi="宋体" w:eastAsia="宋体" w:cs="宋体"/>
          <w:sz w:val="20"/>
          <w:szCs w:val="20"/>
        </w:rPr>
      </w:pPr>
      <w:r>
        <w:rPr>
          <w:rFonts w:hint="eastAsia" w:ascii="宋体" w:hAnsi="宋体" w:eastAsia="宋体" w:cs="宋体"/>
          <w:sz w:val="20"/>
          <w:szCs w:val="20"/>
          <w:shd w:val="clear" w:color="auto" w:fill="FFFFFF"/>
        </w:rPr>
        <w:t>　　第二十八条 学生对学校的处理或者处分决定有异议的，可以依据《学校学生申诉处理细则》的相关规定，向学校学生申诉处理委员会提出书面申诉。</w:t>
      </w:r>
    </w:p>
    <w:p>
      <w:pPr>
        <w:pStyle w:val="5"/>
        <w:pageBreakBefore w:val="0"/>
        <w:kinsoku/>
        <w:overflowPunct/>
        <w:topLinePunct w:val="0"/>
        <w:autoSpaceDE/>
        <w:autoSpaceDN/>
        <w:bidi w:val="0"/>
        <w:spacing w:before="0" w:beforeAutospacing="0" w:after="0" w:afterAutospacing="0" w:line="400" w:lineRule="atLeast"/>
        <w:ind w:firstLine="560"/>
        <w:textAlignment w:val="auto"/>
        <w:rPr>
          <w:rFonts w:ascii="宋体" w:hAnsi="宋体" w:eastAsia="宋体" w:cs="宋体"/>
          <w:sz w:val="20"/>
          <w:szCs w:val="20"/>
          <w:shd w:val="clear" w:color="auto" w:fill="FFFFFF"/>
        </w:rPr>
      </w:pPr>
      <w:r>
        <w:rPr>
          <w:rFonts w:hint="eastAsia" w:ascii="宋体" w:hAnsi="宋体" w:eastAsia="宋体" w:cs="宋体"/>
          <w:sz w:val="20"/>
          <w:szCs w:val="20"/>
          <w:shd w:val="clear" w:color="auto" w:fill="FFFFFF"/>
        </w:rPr>
        <w:t>第二十九条 学生申诉处理委员会对学生提出的申诉进行复查，并在接到书面申诉之日起15日内作出复查结论并告知申诉人。情况复杂不能在规定限期内</w:t>
      </w:r>
      <w:r>
        <w:rPr>
          <w:rFonts w:hint="eastAsia" w:ascii="宋体" w:hAnsi="宋体" w:cs="宋体"/>
          <w:sz w:val="20"/>
          <w:szCs w:val="20"/>
          <w:shd w:val="clear" w:color="auto" w:fill="FFFFFF"/>
          <w:lang w:eastAsia="zh-CN"/>
        </w:rPr>
        <w:t>做出</w:t>
      </w:r>
      <w:r>
        <w:rPr>
          <w:rFonts w:hint="eastAsia" w:ascii="宋体" w:hAnsi="宋体" w:eastAsia="宋体" w:cs="宋体"/>
          <w:sz w:val="20"/>
          <w:szCs w:val="20"/>
          <w:shd w:val="clear" w:color="auto" w:fill="FFFFFF"/>
        </w:rPr>
        <w:t>结论的，经学校负责人批准，可延长15日。学生申诉处理委员会认为必要的，可以建议学校暂缓执行有关决定。</w:t>
      </w:r>
    </w:p>
    <w:p>
      <w:pPr>
        <w:pStyle w:val="5"/>
        <w:pageBreakBefore w:val="0"/>
        <w:kinsoku/>
        <w:overflowPunct/>
        <w:topLinePunct w:val="0"/>
        <w:autoSpaceDE/>
        <w:autoSpaceDN/>
        <w:bidi w:val="0"/>
        <w:spacing w:before="0" w:beforeAutospacing="0" w:after="0" w:afterAutospacing="0" w:line="400" w:lineRule="atLeast"/>
        <w:ind w:firstLine="560"/>
        <w:textAlignment w:val="auto"/>
        <w:rPr>
          <w:rFonts w:ascii="宋体" w:hAnsi="宋体" w:eastAsia="宋体" w:cs="宋体"/>
          <w:sz w:val="20"/>
          <w:szCs w:val="20"/>
        </w:rPr>
      </w:pPr>
      <w:r>
        <w:rPr>
          <w:rFonts w:hint="eastAsia" w:ascii="宋体" w:hAnsi="宋体" w:eastAsia="宋体" w:cs="宋体"/>
          <w:sz w:val="20"/>
          <w:szCs w:val="20"/>
          <w:shd w:val="clear" w:color="auto" w:fill="FFFFFF"/>
        </w:rPr>
        <w:t>学生申诉处理委员会经复查，认为</w:t>
      </w:r>
      <w:r>
        <w:rPr>
          <w:rFonts w:hint="eastAsia" w:ascii="宋体" w:hAnsi="宋体" w:cs="宋体"/>
          <w:sz w:val="20"/>
          <w:szCs w:val="20"/>
          <w:shd w:val="clear" w:color="auto" w:fill="FFFFFF"/>
          <w:lang w:eastAsia="zh-CN"/>
        </w:rPr>
        <w:t>作出</w:t>
      </w:r>
      <w:r>
        <w:rPr>
          <w:rFonts w:hint="eastAsia" w:ascii="宋体" w:hAnsi="宋体" w:eastAsia="宋体" w:cs="宋体"/>
          <w:sz w:val="20"/>
          <w:szCs w:val="20"/>
          <w:shd w:val="clear" w:color="auto" w:fill="FFFFFF"/>
        </w:rPr>
        <w:t>处理或者处分的事实、依据、程序等存在不当，可以</w:t>
      </w:r>
      <w:r>
        <w:rPr>
          <w:rFonts w:hint="eastAsia" w:ascii="宋体" w:hAnsi="宋体" w:cs="宋体"/>
          <w:sz w:val="20"/>
          <w:szCs w:val="20"/>
          <w:shd w:val="clear" w:color="auto" w:fill="FFFFFF"/>
          <w:lang w:eastAsia="zh-CN"/>
        </w:rPr>
        <w:t>做出</w:t>
      </w:r>
      <w:r>
        <w:rPr>
          <w:rFonts w:hint="eastAsia" w:ascii="宋体" w:hAnsi="宋体" w:eastAsia="宋体" w:cs="宋体"/>
          <w:sz w:val="20"/>
          <w:szCs w:val="20"/>
          <w:shd w:val="clear" w:color="auto" w:fill="FFFFFF"/>
        </w:rPr>
        <w:t>建议撤销或变更的复查意见，要求相关职能部门予以研究，重新提交校长办公会或者专门会议作出决定。</w:t>
      </w:r>
    </w:p>
    <w:p>
      <w:pPr>
        <w:pStyle w:val="5"/>
        <w:pageBreakBefore w:val="0"/>
        <w:kinsoku/>
        <w:overflowPunct/>
        <w:topLinePunct w:val="0"/>
        <w:autoSpaceDE/>
        <w:autoSpaceDN/>
        <w:bidi w:val="0"/>
        <w:spacing w:before="0" w:beforeAutospacing="0" w:after="0" w:afterAutospacing="0" w:line="400" w:lineRule="atLeast"/>
        <w:textAlignment w:val="auto"/>
        <w:rPr>
          <w:rFonts w:ascii="宋体" w:hAnsi="宋体" w:eastAsia="宋体" w:cs="宋体"/>
          <w:sz w:val="20"/>
          <w:szCs w:val="20"/>
        </w:rPr>
      </w:pPr>
      <w:r>
        <w:rPr>
          <w:rFonts w:hint="eastAsia" w:ascii="宋体" w:hAnsi="宋体" w:eastAsia="宋体" w:cs="宋体"/>
          <w:sz w:val="20"/>
          <w:szCs w:val="20"/>
          <w:shd w:val="clear" w:color="auto" w:fill="FFFFFF"/>
        </w:rPr>
        <w:t>　　第三十条 学生对复查决定有异议的，在接到学校复查决定书之日起15日内，可以向学校所在地省级教育行政部门提出书面申诉。</w:t>
      </w:r>
    </w:p>
    <w:p>
      <w:pPr>
        <w:pStyle w:val="5"/>
        <w:pageBreakBefore w:val="0"/>
        <w:kinsoku/>
        <w:overflowPunct/>
        <w:topLinePunct w:val="0"/>
        <w:autoSpaceDE/>
        <w:autoSpaceDN/>
        <w:bidi w:val="0"/>
        <w:spacing w:before="0" w:beforeAutospacing="0" w:after="0" w:afterAutospacing="0" w:line="400" w:lineRule="atLeast"/>
        <w:textAlignment w:val="auto"/>
        <w:rPr>
          <w:rFonts w:ascii="宋体" w:hAnsi="宋体" w:eastAsia="宋体" w:cs="宋体"/>
          <w:sz w:val="20"/>
          <w:szCs w:val="20"/>
        </w:rPr>
      </w:pPr>
      <w:r>
        <w:rPr>
          <w:rFonts w:hint="eastAsia" w:ascii="宋体" w:hAnsi="宋体" w:eastAsia="宋体" w:cs="宋体"/>
          <w:sz w:val="20"/>
          <w:szCs w:val="20"/>
          <w:shd w:val="clear" w:color="auto" w:fill="FFFFFF"/>
        </w:rPr>
        <w:t>　　第三十一条 自处理、处分或者复查决定书送达之日起，学生在申诉期内未提出申诉的视为放弃申诉，学校或者省级教育行政部门不再受理其提出的申诉。</w:t>
      </w:r>
    </w:p>
    <w:p>
      <w:pPr>
        <w:pStyle w:val="5"/>
        <w:pageBreakBefore w:val="0"/>
        <w:kinsoku/>
        <w:overflowPunct/>
        <w:topLinePunct w:val="0"/>
        <w:autoSpaceDE/>
        <w:autoSpaceDN/>
        <w:bidi w:val="0"/>
        <w:spacing w:before="0" w:beforeAutospacing="0" w:after="0" w:afterAutospacing="0" w:line="400" w:lineRule="atLeast"/>
        <w:textAlignment w:val="auto"/>
        <w:rPr>
          <w:rFonts w:ascii="宋体" w:hAnsi="宋体" w:eastAsia="宋体" w:cs="宋体"/>
          <w:sz w:val="20"/>
          <w:szCs w:val="20"/>
        </w:rPr>
      </w:pPr>
      <w:r>
        <w:rPr>
          <w:rFonts w:hint="eastAsia" w:ascii="宋体" w:hAnsi="宋体" w:eastAsia="宋体" w:cs="宋体"/>
          <w:sz w:val="20"/>
          <w:szCs w:val="20"/>
          <w:shd w:val="clear" w:color="auto" w:fill="FFFFFF"/>
        </w:rPr>
        <w:t>　　处理、处分或者复查决定书未告知学生申诉期限的，申诉期限自学生知道或者应当知道处理或者处分决定之日起计算，但最长不得超过6个月。</w:t>
      </w:r>
    </w:p>
    <w:p>
      <w:pPr>
        <w:pStyle w:val="5"/>
        <w:pageBreakBefore w:val="0"/>
        <w:kinsoku/>
        <w:overflowPunct/>
        <w:topLinePunct w:val="0"/>
        <w:autoSpaceDE/>
        <w:autoSpaceDN/>
        <w:bidi w:val="0"/>
        <w:spacing w:before="0" w:beforeAutospacing="0" w:after="0" w:afterAutospacing="0" w:line="400" w:lineRule="atLeast"/>
        <w:ind w:firstLine="560"/>
        <w:textAlignment w:val="auto"/>
        <w:rPr>
          <w:rFonts w:hint="eastAsia" w:ascii="宋体" w:hAnsi="宋体" w:eastAsia="宋体" w:cs="宋体"/>
          <w:sz w:val="20"/>
          <w:szCs w:val="20"/>
          <w:shd w:val="clear" w:color="auto" w:fill="FFFFFF"/>
        </w:rPr>
      </w:pPr>
      <w:r>
        <w:rPr>
          <w:rFonts w:hint="eastAsia" w:ascii="宋体" w:hAnsi="宋体" w:eastAsia="宋体" w:cs="宋体"/>
          <w:sz w:val="20"/>
          <w:szCs w:val="20"/>
          <w:shd w:val="clear" w:color="auto" w:fill="FFFFFF"/>
        </w:rPr>
        <w:t>第三十二条 学生认为学校及其工作人员违反本规定，侵害其合法权益的；或者学校制定的规章制度与法律法规和本规定抵触的，可以向学校所在地市级教育行政部门投诉。</w:t>
      </w:r>
    </w:p>
    <w:p>
      <w:pPr>
        <w:pStyle w:val="5"/>
        <w:pageBreakBefore w:val="0"/>
        <w:kinsoku/>
        <w:overflowPunct/>
        <w:topLinePunct w:val="0"/>
        <w:autoSpaceDE/>
        <w:autoSpaceDN/>
        <w:bidi w:val="0"/>
        <w:spacing w:before="0" w:beforeAutospacing="0" w:after="0" w:afterAutospacing="0" w:line="400" w:lineRule="atLeast"/>
        <w:ind w:firstLine="560"/>
        <w:textAlignment w:val="auto"/>
        <w:rPr>
          <w:rFonts w:hint="eastAsia" w:ascii="宋体" w:hAnsi="宋体" w:eastAsia="宋体" w:cs="宋体"/>
          <w:sz w:val="20"/>
          <w:szCs w:val="20"/>
          <w:shd w:val="clear" w:color="auto" w:fill="FFFFFF"/>
        </w:rPr>
      </w:pP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beforeLines="100" w:line="400" w:lineRule="atLeast"/>
        <w:jc w:val="center"/>
        <w:textAlignment w:val="auto"/>
        <w:rPr>
          <w:rFonts w:ascii="宋体" w:hAnsi="宋体"/>
          <w:b/>
          <w:sz w:val="24"/>
          <w:szCs w:val="24"/>
        </w:rPr>
      </w:pPr>
      <w:r>
        <w:rPr>
          <w:rFonts w:hint="eastAsia" w:ascii="宋体" w:hAnsi="宋体"/>
          <w:b/>
          <w:sz w:val="24"/>
          <w:szCs w:val="24"/>
        </w:rPr>
        <w:t>学籍管理办法</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beforeLines="50" w:line="400" w:lineRule="atLeast"/>
        <w:ind w:firstLine="437"/>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为维护学校正常的教学、工作和生活秩序，保障学生身心健康，促进学生德、智、体、美全面发展，根据中华人民共和国教育部《中等职业学校学生学籍管理办法》（教育部教职成[2010]7号），结合我校具体情况，特制定本《办法》。</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beforeLines="50" w:line="400" w:lineRule="atLeast"/>
        <w:jc w:val="center"/>
        <w:textAlignment w:val="auto"/>
        <w:rPr>
          <w:rFonts w:ascii="宋体" w:hAnsi="宋体" w:eastAsia="宋体" w:cs="宋体"/>
          <w:b/>
          <w:bCs/>
          <w:kern w:val="0"/>
          <w:sz w:val="20"/>
          <w:szCs w:val="20"/>
          <w:shd w:val="clear" w:color="auto" w:fill="FFFFFF"/>
        </w:rPr>
      </w:pPr>
      <w:r>
        <w:rPr>
          <w:rFonts w:hint="eastAsia" w:ascii="宋体" w:hAnsi="宋体" w:eastAsia="宋体" w:cs="宋体"/>
          <w:b/>
          <w:bCs/>
          <w:kern w:val="0"/>
          <w:sz w:val="20"/>
          <w:szCs w:val="20"/>
          <w:shd w:val="clear" w:color="auto" w:fill="FFFFFF"/>
        </w:rPr>
        <w:t>第一章  入学与注册</w:t>
      </w:r>
    </w:p>
    <w:p>
      <w:pPr>
        <w:pageBreakBefore w:val="0"/>
        <w:tabs>
          <w:tab w:val="left" w:pos="916"/>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35"/>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第一条</w:t>
      </w:r>
      <w:r>
        <w:rPr>
          <w:rFonts w:hint="eastAsia" w:ascii="宋体" w:hAnsi="宋体" w:eastAsia="宋体" w:cs="宋体"/>
          <w:kern w:val="0"/>
          <w:sz w:val="20"/>
          <w:szCs w:val="20"/>
          <w:shd w:val="clear" w:color="auto" w:fill="FFFFFF"/>
        </w:rPr>
        <w:tab/>
      </w:r>
      <w:r>
        <w:rPr>
          <w:rFonts w:hint="eastAsia" w:ascii="宋体" w:hAnsi="宋体" w:eastAsia="宋体" w:cs="宋体"/>
          <w:kern w:val="0"/>
          <w:sz w:val="20"/>
          <w:szCs w:val="20"/>
          <w:shd w:val="clear" w:color="auto" w:fill="FFFFFF"/>
        </w:rPr>
        <w:t>凡经我校按国家招生规定录取的新生，须在规定时间内持录取通知书和有关证件到学校办理入学手续。因故不能按时入学者，须持有关证明向学校请假，请假时限不得超过两周。未经请假或请假逾期未到者，除因不可抗力等正当事由以外，视为放弃入学资格。</w:t>
      </w:r>
    </w:p>
    <w:p>
      <w:pPr>
        <w:pageBreakBefore w:val="0"/>
        <w:tabs>
          <w:tab w:val="left" w:pos="916"/>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35"/>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第二条</w:t>
      </w:r>
      <w:r>
        <w:rPr>
          <w:rFonts w:hint="eastAsia" w:ascii="宋体" w:hAnsi="宋体" w:eastAsia="宋体" w:cs="宋体"/>
          <w:kern w:val="0"/>
          <w:sz w:val="20"/>
          <w:szCs w:val="20"/>
          <w:shd w:val="clear" w:color="auto" w:fill="FFFFFF"/>
        </w:rPr>
        <w:tab/>
      </w:r>
      <w:r>
        <w:rPr>
          <w:rFonts w:hint="eastAsia" w:ascii="宋体" w:hAnsi="宋体" w:eastAsia="宋体" w:cs="宋体"/>
          <w:kern w:val="0"/>
          <w:sz w:val="20"/>
          <w:szCs w:val="20"/>
          <w:shd w:val="clear" w:color="auto" w:fill="FFFFFF"/>
        </w:rPr>
        <w:t>新生入学后，学校将在三个月内按照国家招生规定对其进行复查。复查合格者予以注册，取得学籍。复查不合格者，学校区别情况予以处理，直至取消入学资格。凡属弄虚作假、徇私舞弊取得学籍者，一经查实，取消学籍。情节恶劣者，报请有关部门查究。</w:t>
      </w:r>
    </w:p>
    <w:p>
      <w:pPr>
        <w:pageBreakBefore w:val="0"/>
        <w:tabs>
          <w:tab w:val="left" w:pos="916"/>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35"/>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第三条</w:t>
      </w:r>
      <w:r>
        <w:rPr>
          <w:rFonts w:hint="eastAsia" w:ascii="宋体" w:hAnsi="宋体" w:eastAsia="宋体" w:cs="宋体"/>
          <w:kern w:val="0"/>
          <w:sz w:val="20"/>
          <w:szCs w:val="20"/>
          <w:shd w:val="clear" w:color="auto" w:fill="FFFFFF"/>
        </w:rPr>
        <w:tab/>
      </w:r>
      <w:r>
        <w:rPr>
          <w:rFonts w:hint="eastAsia" w:ascii="宋体" w:hAnsi="宋体" w:eastAsia="宋体" w:cs="宋体"/>
          <w:kern w:val="0"/>
          <w:sz w:val="20"/>
          <w:szCs w:val="20"/>
          <w:shd w:val="clear" w:color="auto" w:fill="FFFFFF"/>
        </w:rPr>
        <w:t>新生入学后，进行体检复查，患有疾病者，经学校指定的二级甲等以上医疗单位证明，短期治疗可以就读者，经本人申请，由主管校长批准，可准许保留入学资格一年，并应回家或回原单位治疗。保留入学资格者不具有学籍，不享受在校学生和休学学生的待遇。保留入学资格期满，应于下学年开学前半个月内，持县以上医院近半月内本人体格检查“已恢复健康”的诊断证明，并经学校医院复查后，向学校申请复学，经审查合格者，重新办理入学手续。复查不合格者或逾期不办理入手续者，取消入学资格。</w:t>
      </w:r>
    </w:p>
    <w:p>
      <w:pPr>
        <w:pageBreakBefore w:val="0"/>
        <w:tabs>
          <w:tab w:val="left" w:pos="916"/>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35"/>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第四条</w:t>
      </w:r>
      <w:r>
        <w:rPr>
          <w:rFonts w:hint="eastAsia" w:ascii="宋体" w:hAnsi="宋体" w:eastAsia="宋体" w:cs="宋体"/>
          <w:kern w:val="0"/>
          <w:sz w:val="20"/>
          <w:szCs w:val="20"/>
          <w:shd w:val="clear" w:color="auto" w:fill="FFFFFF"/>
        </w:rPr>
        <w:tab/>
      </w:r>
      <w:r>
        <w:rPr>
          <w:rFonts w:hint="eastAsia" w:ascii="宋体" w:hAnsi="宋体" w:eastAsia="宋体" w:cs="宋体"/>
          <w:kern w:val="0"/>
          <w:sz w:val="20"/>
          <w:szCs w:val="20"/>
          <w:shd w:val="clear" w:color="auto" w:fill="FFFFFF"/>
        </w:rPr>
        <w:t>在籍学生，每学期开学时必须在规定的报到注册日期内持本人学生证到教务处办理注册手续。未按学校规定缴纳学费或者其他不符合注册条件的不予注册。因故不能如期报到注册者，必须在开学前提交证明，书面请假（不超过两周），办理暂缓注册手续。未经请假，逾期两周不注册者，按自动退学处理。须经补考后才能决定升、留级的学生可先予报到，待决定升、留级后再补办注册手续。</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35"/>
        <w:jc w:val="center"/>
        <w:textAlignment w:val="auto"/>
        <w:rPr>
          <w:rFonts w:ascii="宋体" w:hAnsi="宋体" w:eastAsia="宋体" w:cs="宋体"/>
          <w:b/>
          <w:bCs/>
          <w:kern w:val="0"/>
          <w:sz w:val="20"/>
          <w:szCs w:val="20"/>
          <w:shd w:val="clear" w:color="auto" w:fill="FFFFFF"/>
        </w:rPr>
      </w:pPr>
      <w:r>
        <w:rPr>
          <w:rFonts w:hint="eastAsia" w:ascii="宋体" w:hAnsi="宋体" w:eastAsia="宋体" w:cs="宋体"/>
          <w:b/>
          <w:bCs/>
          <w:kern w:val="0"/>
          <w:sz w:val="20"/>
          <w:szCs w:val="20"/>
          <w:shd w:val="clear" w:color="auto" w:fill="FFFFFF"/>
        </w:rPr>
        <w:t>第二章  考核与成绩记载</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35"/>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第五条　学生必须参加教学计划规定的课程考核。考核成绩载入课程考核记分册和成绩登记总表，并归入本人档案。</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35"/>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第六条　成绩考核分为考试和考查两种。课程考核办法按教学计划安排进行，考核评定方式按《考试工作管理办法》的规定执行。</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00" w:firstLineChars="20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第七条  学生思想品德的考核、鉴定，以《中等职业学校学生行为准则》为主要依据，采取个人小结，师生民主评议的形式进行。</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35"/>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第八条　公共体育课的成绩应当根据考勤、课内教学和课外锻炼活动的情况综合评定。　</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35"/>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第九条　学生每学期不及格的课程，均由教务处统一安排补考。凡擅自缺考，该课程以零分计，不准正常补考。</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35"/>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第十条　学生严重违反考核纪律或者舞弊的，该门课程成绩记为零分，并按《考试工作管理办法》的有关规定处理，不准正常补考。经教育表现较好的，由本人提出申请，在毕业前该门课程可以安排重修重考。</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beforeLines="50" w:line="400" w:lineRule="atLeast"/>
        <w:ind w:firstLine="420"/>
        <w:jc w:val="center"/>
        <w:textAlignment w:val="auto"/>
        <w:rPr>
          <w:rFonts w:ascii="宋体" w:hAnsi="宋体" w:eastAsia="宋体" w:cs="宋体"/>
          <w:b/>
          <w:bCs/>
          <w:kern w:val="0"/>
          <w:sz w:val="20"/>
          <w:szCs w:val="20"/>
          <w:shd w:val="clear" w:color="auto" w:fill="FFFFFF"/>
        </w:rPr>
      </w:pPr>
      <w:r>
        <w:rPr>
          <w:rFonts w:hint="eastAsia" w:ascii="宋体" w:hAnsi="宋体" w:eastAsia="宋体" w:cs="宋体"/>
          <w:b/>
          <w:bCs/>
          <w:kern w:val="0"/>
          <w:sz w:val="20"/>
          <w:szCs w:val="20"/>
          <w:shd w:val="clear" w:color="auto" w:fill="FFFFFF"/>
        </w:rPr>
        <w:t>第三章  升级与留级、降级</w:t>
      </w:r>
    </w:p>
    <w:p>
      <w:pPr>
        <w:pageBreakBefore w:val="0"/>
        <w:tabs>
          <w:tab w:val="left" w:pos="43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hint="eastAsia"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第十一条　学生学完本学年教学计划规定课程，经考核成绩合格，准予升级。</w:t>
      </w:r>
      <w:r>
        <w:rPr>
          <w:rFonts w:hint="eastAsia" w:ascii="宋体" w:hAnsi="宋体" w:eastAsia="宋体" w:cs="宋体"/>
          <w:kern w:val="0"/>
          <w:sz w:val="20"/>
          <w:szCs w:val="20"/>
          <w:shd w:val="clear" w:color="auto" w:fill="FFFFFF"/>
        </w:rPr>
        <w:tab/>
      </w:r>
    </w:p>
    <w:p>
      <w:pPr>
        <w:pageBreakBefore w:val="0"/>
        <w:tabs>
          <w:tab w:val="left" w:pos="43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第十二条　学生不及格的课程，经过补考后，一学期有二门考试或四门课程不及格者予以留级或降级；在校学习期间累计有三门考试课程或五门课程不及格者予以留级或降级。</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第十三条　课程门数按下列规定计算：</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1、凡一门课程分几个学期讲授，每学期都进行考核时，每学期均按一门课程计算。</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2、凡按教学计划规定的各种实践教学环节技能考核，如作为独立成绩时，均各按一门课程成绩计算。</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3、毕业论文、毕业实习成绩，各按一门考试课程成绩计算。</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第十四条　留级或降级学生必须修全部课程。原课程成绩在及格以上者，经本人申请，系、部同意，教务处批准，允许免考，但不能免修。参加考试者以重考成绩</w:t>
      </w:r>
      <w:r>
        <w:rPr>
          <w:rFonts w:hint="eastAsia" w:ascii="宋体" w:hAnsi="宋体" w:cs="宋体"/>
          <w:kern w:val="0"/>
          <w:sz w:val="20"/>
          <w:szCs w:val="20"/>
          <w:shd w:val="clear" w:color="auto" w:fill="FFFFFF"/>
          <w:lang w:eastAsia="zh-CN"/>
        </w:rPr>
        <w:t>记入</w:t>
      </w:r>
      <w:r>
        <w:rPr>
          <w:rFonts w:hint="eastAsia" w:ascii="宋体" w:hAnsi="宋体" w:eastAsia="宋体" w:cs="宋体"/>
          <w:kern w:val="0"/>
          <w:sz w:val="20"/>
          <w:szCs w:val="20"/>
          <w:shd w:val="clear" w:color="auto" w:fill="FFFFFF"/>
        </w:rPr>
        <w:t>档案。不提倡留级学生学习后续课程，以集中精力修读该修的课程。</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00" w:firstLineChars="200"/>
        <w:textAlignment w:val="auto"/>
        <w:rPr>
          <w:rFonts w:hint="eastAsia"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第十五条　学生在校学习期间只能留级或降级一次。原则上应留入同专业下一年级学习。如没有连续招生的专业，可转到学制相同的相近专业学习。特殊原因可由学生及家长共同写出申请，经学校审查同意后，可随原年级跟班试读，原不及格课程必须重修重考。</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02" w:firstLineChars="200"/>
        <w:jc w:val="center"/>
        <w:textAlignment w:val="auto"/>
        <w:rPr>
          <w:rFonts w:ascii="宋体" w:hAnsi="宋体" w:eastAsia="宋体" w:cs="宋体"/>
          <w:b/>
          <w:bCs/>
          <w:kern w:val="0"/>
          <w:sz w:val="20"/>
          <w:szCs w:val="20"/>
          <w:shd w:val="clear" w:color="auto" w:fill="FFFFFF"/>
        </w:rPr>
      </w:pPr>
      <w:r>
        <w:rPr>
          <w:rFonts w:hint="eastAsia" w:ascii="宋体" w:hAnsi="宋体" w:eastAsia="宋体" w:cs="宋体"/>
          <w:b/>
          <w:bCs/>
          <w:kern w:val="0"/>
          <w:sz w:val="20"/>
          <w:szCs w:val="20"/>
          <w:shd w:val="clear" w:color="auto" w:fill="FFFFFF"/>
        </w:rPr>
        <w:t>第四章  转专业与转学</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00" w:firstLineChars="20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第十六条　学生有下列情况之一者，可申请转专业或转学。</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00" w:firstLineChars="20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1、学生确有专长者。</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00" w:firstLineChars="20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2、学生入学后发现某种疾病或生理缺陷，经学校指定的医疗单位检查证明，不能在原专业学习，但尚能在本校或其他中等职业学校其他专业学习者。</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00" w:firstLineChars="20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3、学校认可的其他特殊原因者。　</w:t>
      </w:r>
      <w:r>
        <w:rPr>
          <w:rFonts w:hint="eastAsia" w:ascii="宋体" w:hAnsi="宋体" w:eastAsia="宋体" w:cs="宋体"/>
          <w:kern w:val="0"/>
          <w:sz w:val="20"/>
          <w:szCs w:val="20"/>
          <w:shd w:val="clear" w:color="auto" w:fill="FFFFFF"/>
        </w:rPr>
        <w:tab/>
      </w:r>
      <w:r>
        <w:rPr>
          <w:rFonts w:hint="eastAsia" w:ascii="宋体" w:hAnsi="宋体" w:eastAsia="宋体" w:cs="宋体"/>
          <w:kern w:val="0"/>
          <w:sz w:val="20"/>
          <w:szCs w:val="20"/>
          <w:shd w:val="clear" w:color="auto" w:fill="FFFFFF"/>
        </w:rPr>
        <w:tab/>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00" w:firstLineChars="20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第十七条　有下列情况之一者，不得转专业或转学。</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00" w:firstLineChars="20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1、新生入学未满一学期或二年级(含二年级)以上者。</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00" w:firstLineChars="20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2、招生时确定为委托培养者(如乡村本土化护理专业)。</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00" w:firstLineChars="20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3、应予退学者。</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00" w:firstLineChars="20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4、无正当理由者。</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00" w:firstLineChars="20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第十八条　学生转专业、转学的手续按下列办法办理。</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00" w:firstLineChars="20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1、学生在本校范围内转专业须由学生本人申请，说明理由，填写申请表；经所在系、部同意并推荐，拟转入系、部审核同意，由学校教务处、</w:t>
      </w:r>
      <w:r>
        <w:rPr>
          <w:rFonts w:hint="eastAsia" w:ascii="宋体" w:hAnsi="宋体" w:cs="宋体"/>
          <w:kern w:val="0"/>
          <w:sz w:val="20"/>
          <w:szCs w:val="20"/>
          <w:shd w:val="clear" w:color="auto" w:fill="FFFFFF"/>
          <w:lang w:eastAsia="zh-CN"/>
        </w:rPr>
        <w:t>学工保卫处</w:t>
      </w:r>
      <w:r>
        <w:rPr>
          <w:rFonts w:hint="eastAsia" w:ascii="宋体" w:hAnsi="宋体" w:eastAsia="宋体" w:cs="宋体"/>
          <w:kern w:val="0"/>
          <w:sz w:val="20"/>
          <w:szCs w:val="20"/>
          <w:shd w:val="clear" w:color="auto" w:fill="FFFFFF"/>
        </w:rPr>
        <w:t>共同审批。校内学生转专业，学费按转入专业标准缴纳。同一系、部内转专业者由系、部审核同意后报教务处、</w:t>
      </w:r>
      <w:r>
        <w:rPr>
          <w:rFonts w:hint="eastAsia" w:ascii="宋体" w:hAnsi="宋体" w:cs="宋体"/>
          <w:kern w:val="0"/>
          <w:sz w:val="20"/>
          <w:szCs w:val="20"/>
          <w:shd w:val="clear" w:color="auto" w:fill="FFFFFF"/>
          <w:lang w:eastAsia="zh-CN"/>
        </w:rPr>
        <w:t>学工保卫处</w:t>
      </w:r>
      <w:r>
        <w:rPr>
          <w:rFonts w:hint="eastAsia" w:ascii="宋体" w:hAnsi="宋体" w:eastAsia="宋体" w:cs="宋体"/>
          <w:kern w:val="0"/>
          <w:sz w:val="20"/>
          <w:szCs w:val="20"/>
          <w:shd w:val="clear" w:color="auto" w:fill="FFFFFF"/>
        </w:rPr>
        <w:t>共同审批。</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00" w:firstLineChars="20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2、省内学生转学，由转学者本人提出申请，经两校同意，由转出学校报省教育厅确认转学理由正当并批准后办理转学手续。原则上不办理转学，也不接收外校学生转入我校学习。</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00" w:firstLineChars="20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3、学生转专业或转学的手续，一般应在每学年寒假或暑假的下学期开学前办理。</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00" w:firstLineChars="20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4、学生转学或转专业不得改变其原层次和生源类别。</w:t>
      </w:r>
    </w:p>
    <w:p>
      <w:pPr>
        <w:pageBreakBefore w:val="0"/>
        <w:tabs>
          <w:tab w:val="left" w:pos="916"/>
          <w:tab w:val="left" w:pos="14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beforeLines="50" w:line="400" w:lineRule="atLeast"/>
        <w:jc w:val="center"/>
        <w:textAlignment w:val="auto"/>
        <w:rPr>
          <w:rFonts w:ascii="宋体" w:hAnsi="宋体" w:eastAsia="宋体" w:cs="宋体"/>
          <w:b/>
          <w:bCs/>
          <w:kern w:val="0"/>
          <w:sz w:val="20"/>
          <w:szCs w:val="20"/>
          <w:shd w:val="clear" w:color="auto" w:fill="FFFFFF"/>
        </w:rPr>
      </w:pPr>
      <w:r>
        <w:rPr>
          <w:rFonts w:hint="eastAsia" w:ascii="宋体" w:hAnsi="宋体" w:eastAsia="宋体" w:cs="宋体"/>
          <w:b/>
          <w:bCs/>
          <w:kern w:val="0"/>
          <w:sz w:val="20"/>
          <w:szCs w:val="20"/>
          <w:shd w:val="clear" w:color="auto" w:fill="FFFFFF"/>
        </w:rPr>
        <w:t>第五章  休学与复学</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00" w:firstLineChars="20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第十九条　学生有下列情况之一者，应予休学：</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00" w:firstLineChars="20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1、因病经指定医院诊断，须停课治疗、休养占一学期总学时三分之一（含三分之一）以上者。</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2、根据考勤，一学期因请假缺课累计超过该学期总学时的三分之一（含三分之一）以上者。</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00" w:firstLineChars="20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3、因某种特殊原因，本人申请或学校认可必须休学者。</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第二十条</w:t>
      </w:r>
      <w:r>
        <w:rPr>
          <w:rFonts w:hint="eastAsia" w:ascii="宋体" w:hAnsi="宋体" w:eastAsia="宋体" w:cs="宋体"/>
          <w:kern w:val="0"/>
          <w:sz w:val="20"/>
          <w:szCs w:val="20"/>
          <w:shd w:val="clear" w:color="auto" w:fill="FFFFFF"/>
        </w:rPr>
        <w:tab/>
      </w:r>
      <w:r>
        <w:rPr>
          <w:rFonts w:hint="eastAsia" w:ascii="宋体" w:hAnsi="宋体" w:eastAsia="宋体" w:cs="宋体"/>
          <w:kern w:val="0"/>
          <w:sz w:val="20"/>
          <w:szCs w:val="20"/>
          <w:shd w:val="clear" w:color="auto" w:fill="FFFFFF"/>
        </w:rPr>
        <w:t>学生休学一般为一年。因特殊原因经学校批准，可连续休学两年，但累计不得超过两年。</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第二十一条　学生应征参加中国人民解放军（含中国人民武装警察部队），学校保留学籍至退役后一年。</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第二十二条　休学学生的有关事项，按下列规定办理。</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1、休学学生必须办理休学手续离校回家，学校保留学籍。</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2、休学期间不享受在校学习学生待遇。休学学生患病，其医疗费用自负。</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第二十三条　学生复学按下列规定办理：</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1、因伤、病休学的学生，申请复学时必须附县级以上医院近半月内本人体格检查“已恢复健康”的诊断证明，经学校复查合格者方可复学。</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2、学生休学期满应于期满后的第一个学期开学前两周内持有关证件，向学校教务处申请复学。复学后，经学校批准可参加原年级所学课程补考，补考及格可跟原年级学习；否则，编入原专业的下一年级。</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beforeLines="50" w:line="400" w:lineRule="atLeast"/>
        <w:ind w:firstLine="420"/>
        <w:jc w:val="center"/>
        <w:textAlignment w:val="auto"/>
        <w:rPr>
          <w:rFonts w:ascii="宋体" w:hAnsi="宋体" w:eastAsia="宋体" w:cs="宋体"/>
          <w:b/>
          <w:bCs/>
          <w:kern w:val="0"/>
          <w:sz w:val="20"/>
          <w:szCs w:val="20"/>
          <w:shd w:val="clear" w:color="auto" w:fill="FFFFFF"/>
        </w:rPr>
      </w:pPr>
      <w:r>
        <w:rPr>
          <w:rFonts w:hint="eastAsia" w:ascii="宋体" w:hAnsi="宋体" w:eastAsia="宋体" w:cs="宋体"/>
          <w:b/>
          <w:bCs/>
          <w:kern w:val="0"/>
          <w:sz w:val="20"/>
          <w:szCs w:val="20"/>
          <w:shd w:val="clear" w:color="auto" w:fill="FFFFFF"/>
        </w:rPr>
        <w:t>第六章　退 学</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第二十四条　学生有下列情形之一者，应予退学：</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1、在校学习期间累计有八门课程或五门考试课程不及格者。</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2、连续留级、降级或留级、降级累计达到两次者。</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3、休学期满在学校规定期限内未提出复学申请或申请复学经复查不合格者。</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4、经学校指定医院诊断，患有疾病或者意外伤残无法继续在校学习者。</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5、未请假离校连续两周未参加学校规定的教学活动者。</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6、超过学校规定注册时间两周未注册而又无正当事由者。</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7、受学校开除处分者。</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8、学校规定的不能完成学业、应予退学的其他情形者。</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9、本人申请退学者，并学校审核同意者。</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第二十五条　退学学生由教务处、</w:t>
      </w:r>
      <w:r>
        <w:rPr>
          <w:rFonts w:hint="eastAsia" w:ascii="宋体" w:hAnsi="宋体" w:cs="宋体"/>
          <w:kern w:val="0"/>
          <w:sz w:val="20"/>
          <w:szCs w:val="20"/>
          <w:shd w:val="clear" w:color="auto" w:fill="FFFFFF"/>
          <w:lang w:eastAsia="zh-CN"/>
        </w:rPr>
        <w:t>学工保卫处</w:t>
      </w:r>
      <w:r>
        <w:rPr>
          <w:rFonts w:hint="eastAsia" w:ascii="宋体" w:hAnsi="宋体" w:eastAsia="宋体" w:cs="宋体"/>
          <w:kern w:val="0"/>
          <w:sz w:val="20"/>
          <w:szCs w:val="20"/>
          <w:shd w:val="clear" w:color="auto" w:fill="FFFFFF"/>
        </w:rPr>
        <w:t>审核，校长批准。</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第二十六条　学生退学的善后问题，按下列规定办理：</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1、退学的学生，在学生接到退学通知之日起一个月内办理退学手续离校。</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2、对退学的学生，由学校出具退学决定书并送交本人或家长或抚养人，同时</w:t>
      </w:r>
      <w:r>
        <w:rPr>
          <w:rFonts w:hint="eastAsia" w:ascii="宋体" w:hAnsi="宋体" w:eastAsia="宋体" w:cs="宋体"/>
          <w:kern w:val="0"/>
          <w:sz w:val="20"/>
          <w:szCs w:val="20"/>
          <w:shd w:val="clear" w:color="auto" w:fill="FFFFFF"/>
          <w:lang w:eastAsia="zh-CN"/>
        </w:rPr>
        <w:t>上级部门</w:t>
      </w:r>
      <w:r>
        <w:rPr>
          <w:rFonts w:hint="eastAsia" w:ascii="宋体" w:hAnsi="宋体" w:eastAsia="宋体" w:cs="宋体"/>
          <w:kern w:val="0"/>
          <w:sz w:val="20"/>
          <w:szCs w:val="20"/>
          <w:shd w:val="clear" w:color="auto" w:fill="FFFFFF"/>
        </w:rPr>
        <w:t>备案。</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第二十七条　学生对退学有异议的，可参照“学校对</w:t>
      </w:r>
      <w:r>
        <w:rPr>
          <w:rFonts w:hint="eastAsia" w:ascii="宋体" w:hAnsi="宋体" w:cs="宋体"/>
          <w:kern w:val="0"/>
          <w:sz w:val="20"/>
          <w:szCs w:val="20"/>
          <w:shd w:val="clear" w:color="auto" w:fill="FFFFFF"/>
          <w:lang w:eastAsia="zh-CN"/>
        </w:rPr>
        <w:t>学工保卫处</w:t>
      </w:r>
      <w:r>
        <w:rPr>
          <w:rFonts w:hint="eastAsia" w:ascii="宋体" w:hAnsi="宋体" w:eastAsia="宋体" w:cs="宋体"/>
          <w:kern w:val="0"/>
          <w:sz w:val="20"/>
          <w:szCs w:val="20"/>
          <w:shd w:val="clear" w:color="auto" w:fill="FFFFFF"/>
        </w:rPr>
        <w:t>分异议的申诉管理办法”的相应程序进行申诉。</w:t>
      </w:r>
      <w:r>
        <w:rPr>
          <w:rFonts w:hint="eastAsia" w:ascii="宋体" w:hAnsi="宋体" w:eastAsia="宋体" w:cs="宋体"/>
          <w:kern w:val="0"/>
          <w:sz w:val="20"/>
          <w:szCs w:val="20"/>
          <w:shd w:val="clear" w:color="auto" w:fill="FFFFFF"/>
        </w:rPr>
        <w:tab/>
      </w:r>
      <w:r>
        <w:rPr>
          <w:rFonts w:hint="eastAsia" w:ascii="宋体" w:hAnsi="宋体" w:eastAsia="宋体" w:cs="宋体"/>
          <w:kern w:val="0"/>
          <w:sz w:val="20"/>
          <w:szCs w:val="20"/>
          <w:shd w:val="clear" w:color="auto" w:fill="FFFFFF"/>
        </w:rPr>
        <w:tab/>
      </w:r>
      <w:r>
        <w:rPr>
          <w:rFonts w:hint="eastAsia" w:ascii="宋体" w:hAnsi="宋体" w:eastAsia="宋体" w:cs="宋体"/>
          <w:kern w:val="0"/>
          <w:sz w:val="20"/>
          <w:szCs w:val="20"/>
          <w:shd w:val="clear" w:color="auto" w:fill="FFFFFF"/>
        </w:rPr>
        <w:tab/>
      </w:r>
      <w:r>
        <w:rPr>
          <w:rFonts w:hint="eastAsia" w:ascii="宋体" w:hAnsi="宋体" w:eastAsia="宋体" w:cs="宋体"/>
          <w:kern w:val="0"/>
          <w:sz w:val="20"/>
          <w:szCs w:val="20"/>
          <w:shd w:val="clear" w:color="auto" w:fill="FFFFFF"/>
        </w:rPr>
        <w:tab/>
      </w:r>
    </w:p>
    <w:p>
      <w:pPr>
        <w:pageBreakBefore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beforeLines="50" w:line="400" w:lineRule="atLeast"/>
        <w:ind w:firstLine="420"/>
        <w:jc w:val="center"/>
        <w:textAlignment w:val="auto"/>
        <w:rPr>
          <w:rFonts w:ascii="宋体" w:hAnsi="宋体" w:eastAsia="宋体" w:cs="宋体"/>
          <w:b/>
          <w:bCs/>
          <w:kern w:val="0"/>
          <w:sz w:val="20"/>
          <w:szCs w:val="20"/>
          <w:shd w:val="clear" w:color="auto" w:fill="FFFFFF"/>
        </w:rPr>
      </w:pPr>
      <w:r>
        <w:rPr>
          <w:rFonts w:hint="eastAsia" w:ascii="宋体" w:hAnsi="宋体" w:eastAsia="宋体" w:cs="宋体"/>
          <w:b/>
          <w:bCs/>
          <w:kern w:val="0"/>
          <w:sz w:val="20"/>
          <w:szCs w:val="20"/>
          <w:shd w:val="clear" w:color="auto" w:fill="FFFFFF"/>
        </w:rPr>
        <w:t>奖励与处分</w:t>
      </w:r>
    </w:p>
    <w:p>
      <w:pPr>
        <w:pStyle w:val="5"/>
        <w:pageBreakBefore w:val="0"/>
        <w:widowControl/>
        <w:shd w:val="clear" w:color="auto" w:fill="FFFFFF"/>
        <w:kinsoku/>
        <w:overflowPunct/>
        <w:topLinePunct w:val="0"/>
        <w:autoSpaceDE/>
        <w:autoSpaceDN/>
        <w:bidi w:val="0"/>
        <w:spacing w:before="75" w:beforeAutospacing="0" w:after="75" w:afterAutospacing="0" w:line="400" w:lineRule="atLeast"/>
        <w:ind w:firstLine="400" w:firstLineChars="200"/>
        <w:textAlignment w:val="auto"/>
        <w:rPr>
          <w:rFonts w:ascii="宋体" w:hAnsi="宋体" w:eastAsia="宋体" w:cs="宋体"/>
          <w:sz w:val="20"/>
          <w:szCs w:val="20"/>
          <w:shd w:val="clear" w:color="auto" w:fill="FFFFFF"/>
        </w:rPr>
      </w:pPr>
      <w:r>
        <w:rPr>
          <w:rFonts w:hint="eastAsia" w:ascii="宋体" w:hAnsi="宋体" w:eastAsia="宋体" w:cs="宋体"/>
          <w:sz w:val="20"/>
          <w:szCs w:val="20"/>
          <w:shd w:val="clear" w:color="auto" w:fill="FFFFFF"/>
        </w:rPr>
        <w:t>第二十八条　学生在德、智、体、美等方面表现突出，应当予以表彰和奖励。学生奖励分为国家、省、市、县、校等层次，奖项包括单项奖和综合奖，具体办法由各级教育行政部门和学校分别制定.对学生的表彰和奖励应当予以公示。　　</w:t>
      </w:r>
    </w:p>
    <w:p>
      <w:pPr>
        <w:pStyle w:val="5"/>
        <w:pageBreakBefore w:val="0"/>
        <w:widowControl/>
        <w:shd w:val="clear" w:color="auto" w:fill="FFFFFF"/>
        <w:kinsoku/>
        <w:overflowPunct/>
        <w:topLinePunct w:val="0"/>
        <w:autoSpaceDE/>
        <w:autoSpaceDN/>
        <w:bidi w:val="0"/>
        <w:spacing w:before="75" w:beforeAutospacing="0" w:after="75" w:afterAutospacing="0" w:line="400" w:lineRule="atLeast"/>
        <w:textAlignment w:val="auto"/>
        <w:rPr>
          <w:rFonts w:ascii="宋体" w:hAnsi="宋体" w:eastAsia="宋体" w:cs="宋体"/>
          <w:sz w:val="20"/>
          <w:szCs w:val="20"/>
          <w:shd w:val="clear" w:color="auto" w:fill="FFFFFF"/>
        </w:rPr>
      </w:pPr>
      <w:r>
        <w:rPr>
          <w:rFonts w:hint="eastAsia" w:ascii="宋体" w:hAnsi="宋体" w:eastAsia="宋体" w:cs="宋体"/>
          <w:sz w:val="20"/>
          <w:szCs w:val="20"/>
          <w:shd w:val="clear" w:color="auto" w:fill="FFFFFF"/>
        </w:rPr>
        <w:t>   第二十九条  学校对于有不良行为的学生，可视其情节和态度分别给予警告、严重警告、记过、留校察看、开除学籍等处分。学校做出开除学籍决定，应当报教育主管部门核准。受警告、严重警告、记过、留校察看处分的学生，经过一段时间的教育，能深刻认识错误、确有改正进步的，应当撤销其处分。　　</w:t>
      </w:r>
    </w:p>
    <w:p>
      <w:pPr>
        <w:pStyle w:val="5"/>
        <w:pageBreakBefore w:val="0"/>
        <w:widowControl/>
        <w:shd w:val="clear" w:color="auto" w:fill="FFFFFF"/>
        <w:kinsoku/>
        <w:overflowPunct/>
        <w:topLinePunct w:val="0"/>
        <w:autoSpaceDE/>
        <w:autoSpaceDN/>
        <w:bidi w:val="0"/>
        <w:spacing w:before="75" w:beforeAutospacing="0" w:after="75" w:afterAutospacing="0" w:line="400" w:lineRule="atLeast"/>
        <w:textAlignment w:val="auto"/>
        <w:rPr>
          <w:rFonts w:ascii="宋体" w:hAnsi="宋体" w:eastAsia="宋体" w:cs="宋体"/>
          <w:sz w:val="20"/>
          <w:szCs w:val="20"/>
          <w:shd w:val="clear" w:color="auto" w:fill="FFFFFF"/>
        </w:rPr>
      </w:pPr>
      <w:r>
        <w:rPr>
          <w:rFonts w:hint="eastAsia" w:ascii="宋体" w:hAnsi="宋体" w:eastAsia="宋体" w:cs="宋体"/>
          <w:sz w:val="20"/>
          <w:szCs w:val="20"/>
          <w:shd w:val="clear" w:color="auto" w:fill="FFFFFF"/>
        </w:rPr>
        <w:t>   第三十条  学生受到校级及以上奖励或处分，学校应当及时通知学生或其监护人。学生对学校做出的处分决定有异议的，可以按照有关规定提出申诉。　　</w:t>
      </w:r>
    </w:p>
    <w:p>
      <w:pPr>
        <w:pStyle w:val="5"/>
        <w:pageBreakBefore w:val="0"/>
        <w:widowControl/>
        <w:shd w:val="clear" w:color="auto" w:fill="FFFFFF"/>
        <w:kinsoku/>
        <w:overflowPunct/>
        <w:topLinePunct w:val="0"/>
        <w:autoSpaceDE/>
        <w:autoSpaceDN/>
        <w:bidi w:val="0"/>
        <w:spacing w:before="75" w:beforeAutospacing="0" w:after="75" w:afterAutospacing="0" w:line="400" w:lineRule="atLeast"/>
        <w:textAlignment w:val="auto"/>
        <w:rPr>
          <w:rFonts w:ascii="宋体" w:hAnsi="宋体" w:eastAsia="宋体" w:cs="宋体"/>
          <w:sz w:val="20"/>
          <w:szCs w:val="20"/>
          <w:shd w:val="clear" w:color="auto" w:fill="FFFFFF"/>
        </w:rPr>
      </w:pPr>
      <w:r>
        <w:rPr>
          <w:rFonts w:hint="eastAsia" w:ascii="宋体" w:hAnsi="宋体" w:eastAsia="宋体" w:cs="宋体"/>
          <w:sz w:val="20"/>
          <w:szCs w:val="20"/>
          <w:shd w:val="clear" w:color="auto" w:fill="FFFFFF"/>
        </w:rPr>
        <w:t>   学校有学生申诉的程序与机构，受理并处理学生对处分不服提出的申诉。学生对学校做出的申诉复查决定不服的，可以在收到复查决定之日起15个工作日内，向教育主管部门提出书面申诉。教育主管部门应当在收到申诉申请之日起30个工作日内</w:t>
      </w:r>
      <w:r>
        <w:rPr>
          <w:rFonts w:hint="eastAsia" w:ascii="宋体" w:hAnsi="宋体" w:cs="宋体"/>
          <w:sz w:val="20"/>
          <w:szCs w:val="20"/>
          <w:shd w:val="clear" w:color="auto" w:fill="FFFFFF"/>
          <w:lang w:eastAsia="zh-CN"/>
        </w:rPr>
        <w:t>作出</w:t>
      </w:r>
      <w:r>
        <w:rPr>
          <w:rFonts w:hint="eastAsia" w:ascii="宋体" w:hAnsi="宋体" w:eastAsia="宋体" w:cs="宋体"/>
          <w:sz w:val="20"/>
          <w:szCs w:val="20"/>
          <w:shd w:val="clear" w:color="auto" w:fill="FFFFFF"/>
        </w:rPr>
        <w:t>处理并答复。　　</w:t>
      </w:r>
    </w:p>
    <w:p>
      <w:pPr>
        <w:pStyle w:val="5"/>
        <w:pageBreakBefore w:val="0"/>
        <w:widowControl/>
        <w:shd w:val="clear" w:color="auto" w:fill="FFFFFF"/>
        <w:kinsoku/>
        <w:overflowPunct/>
        <w:topLinePunct w:val="0"/>
        <w:autoSpaceDE/>
        <w:autoSpaceDN/>
        <w:bidi w:val="0"/>
        <w:spacing w:before="75" w:beforeAutospacing="0" w:after="75" w:afterAutospacing="0" w:line="400" w:lineRule="atLeast"/>
        <w:textAlignment w:val="auto"/>
        <w:rPr>
          <w:rFonts w:ascii="宋体" w:hAnsi="宋体" w:eastAsia="宋体" w:cs="宋体"/>
          <w:sz w:val="20"/>
          <w:szCs w:val="20"/>
          <w:shd w:val="clear" w:color="auto" w:fill="FFFFFF"/>
        </w:rPr>
      </w:pPr>
      <w:r>
        <w:rPr>
          <w:rFonts w:hint="eastAsia" w:ascii="宋体" w:hAnsi="宋体" w:eastAsia="宋体" w:cs="宋体"/>
          <w:sz w:val="20"/>
          <w:szCs w:val="20"/>
          <w:shd w:val="clear" w:color="auto" w:fill="FFFFFF"/>
        </w:rPr>
        <w:t>   第三十一条  对学生的奖励、记过及以上处分有关资料应当存入学生学籍档案。对学生的处分撤销后，学校应当将原处分决定和有关材料从学生个人学籍档案中</w:t>
      </w:r>
      <w:r>
        <w:rPr>
          <w:rFonts w:hint="eastAsia" w:ascii="宋体" w:hAnsi="宋体" w:cs="宋体"/>
          <w:sz w:val="20"/>
          <w:szCs w:val="20"/>
          <w:shd w:val="clear" w:color="auto" w:fill="FFFFFF"/>
          <w:lang w:eastAsia="zh-CN"/>
        </w:rPr>
        <w:t>移除</w:t>
      </w:r>
      <w:r>
        <w:rPr>
          <w:rFonts w:hint="eastAsia" w:ascii="宋体" w:hAnsi="宋体" w:eastAsia="宋体" w:cs="宋体"/>
          <w:sz w:val="20"/>
          <w:szCs w:val="20"/>
          <w:shd w:val="clear" w:color="auto" w:fill="FFFFFF"/>
        </w:rPr>
        <w:t>。</w:t>
      </w:r>
    </w:p>
    <w:p>
      <w:pPr>
        <w:pStyle w:val="5"/>
        <w:pageBreakBefore w:val="0"/>
        <w:widowControl/>
        <w:shd w:val="clear" w:color="auto" w:fill="FFFFFF"/>
        <w:kinsoku/>
        <w:overflowPunct/>
        <w:topLinePunct w:val="0"/>
        <w:autoSpaceDE/>
        <w:autoSpaceDN/>
        <w:bidi w:val="0"/>
        <w:spacing w:before="75" w:beforeAutospacing="0" w:after="75" w:afterAutospacing="0" w:line="400" w:lineRule="atLeast"/>
        <w:jc w:val="center"/>
        <w:textAlignment w:val="auto"/>
        <w:rPr>
          <w:rFonts w:ascii="宋体" w:hAnsi="宋体" w:eastAsia="宋体" w:cs="宋体"/>
          <w:b/>
          <w:bCs/>
          <w:sz w:val="20"/>
          <w:szCs w:val="20"/>
          <w:shd w:val="clear" w:color="auto" w:fill="FFFFFF"/>
        </w:rPr>
      </w:pPr>
      <w:r>
        <w:rPr>
          <w:rFonts w:hint="eastAsia" w:ascii="宋体" w:hAnsi="宋体" w:eastAsia="宋体" w:cs="宋体"/>
          <w:b/>
          <w:bCs/>
          <w:sz w:val="20"/>
          <w:szCs w:val="20"/>
          <w:shd w:val="clear" w:color="auto" w:fill="FFFFFF"/>
        </w:rPr>
        <w:t>第八章  毕业、结业与肄业</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第三十二条　学生在学校规定年限内修完教育教学计划规定内容，成绩及格，德、智、体达到毕业要求，准予毕业，由学校发给毕业证书。</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第三十三条　颁发学历证书是以招生时确定的办学类型和学习形式，以及招生录取时学生填报的个人信息为准。学生在校期间需要更改姓名、出生日期等个人信息，需提供原所在地派出所户籍管理处的更改证明等文件，经学校审核，并报上级主管部门批准后才能认可。</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第三十四条  毕业论文，毕业实习或毕业时的课程考核不及格，但未达到规定留级门数者，先发给结业证书，在毕业后一年内向学校申请重修重考一次，及格者换发毕业证书，毕业时间从换发毕业证书时计起，在毕业证书上注明“某年某月某日换发毕业证书”。经重修重考仍不及格的课程以后不再重修重考，不换发毕业证书</w:t>
      </w:r>
      <w:r>
        <w:rPr>
          <w:rFonts w:hint="eastAsia" w:ascii="宋体" w:hAnsi="宋体" w:eastAsia="宋体" w:cs="宋体"/>
          <w:kern w:val="0"/>
          <w:sz w:val="20"/>
          <w:szCs w:val="20"/>
          <w:shd w:val="clear" w:color="auto" w:fill="FFFFFF"/>
          <w:lang w:eastAsia="zh-CN"/>
        </w:rPr>
        <w:t>和</w:t>
      </w:r>
      <w:r>
        <w:rPr>
          <w:rFonts w:hint="eastAsia" w:ascii="宋体" w:hAnsi="宋体" w:eastAsia="宋体" w:cs="宋体"/>
          <w:kern w:val="0"/>
          <w:sz w:val="20"/>
          <w:szCs w:val="20"/>
          <w:shd w:val="clear" w:color="auto" w:fill="FFFFFF"/>
        </w:rPr>
        <w:t>结业证书。</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第三十五条　学满一年及一年以上退学的学生，学校颁发肄业证书。</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第三十六条　未取得学校学籍者不发给任何形式的证书。</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第三十七条　对违反国家招生规定入学者，学校不发给学历证书；已发的学历证书学校将予以追回并报省教育厅宣布相应证书无效。</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第三十八条　学校执行教育学历证书电子注册管理制度，每年将颁发的毕（结）业证书信息报</w:t>
      </w:r>
      <w:r>
        <w:rPr>
          <w:rFonts w:hint="eastAsia" w:ascii="宋体" w:hAnsi="宋体" w:eastAsia="宋体" w:cs="宋体"/>
          <w:kern w:val="0"/>
          <w:sz w:val="20"/>
          <w:szCs w:val="20"/>
          <w:shd w:val="clear" w:color="auto" w:fill="FFFFFF"/>
          <w:lang w:eastAsia="zh-CN"/>
        </w:rPr>
        <w:t>主管</w:t>
      </w:r>
      <w:r>
        <w:rPr>
          <w:rFonts w:hint="eastAsia" w:ascii="宋体" w:hAnsi="宋体" w:eastAsia="宋体" w:cs="宋体"/>
          <w:kern w:val="0"/>
          <w:sz w:val="20"/>
          <w:szCs w:val="20"/>
          <w:shd w:val="clear" w:color="auto" w:fill="FFFFFF"/>
        </w:rPr>
        <w:t>育</w:t>
      </w:r>
      <w:r>
        <w:rPr>
          <w:rFonts w:hint="eastAsia" w:ascii="宋体" w:hAnsi="宋体" w:eastAsia="宋体" w:cs="宋体"/>
          <w:kern w:val="0"/>
          <w:sz w:val="20"/>
          <w:szCs w:val="20"/>
          <w:shd w:val="clear" w:color="auto" w:fill="FFFFFF"/>
          <w:lang w:eastAsia="zh-CN"/>
        </w:rPr>
        <w:t>部门</w:t>
      </w:r>
      <w:r>
        <w:rPr>
          <w:rFonts w:hint="eastAsia" w:ascii="宋体" w:hAnsi="宋体" w:eastAsia="宋体" w:cs="宋体"/>
          <w:kern w:val="0"/>
          <w:sz w:val="20"/>
          <w:szCs w:val="20"/>
          <w:shd w:val="clear" w:color="auto" w:fill="FFFFFF"/>
        </w:rPr>
        <w:t>注册。</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第三十九条　毕业、结业、肄业证书遗失或者损坏，经本人申请，并提供网上学历信息表，县级以上正规报社遗失声明，学校核实后出具相应的证明书。证明书与原证书具有同等效力。</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jc w:val="center"/>
        <w:textAlignment w:val="auto"/>
        <w:rPr>
          <w:rFonts w:ascii="宋体" w:hAnsi="宋体" w:eastAsia="宋体" w:cs="宋体"/>
          <w:b/>
          <w:bCs/>
          <w:kern w:val="0"/>
          <w:sz w:val="20"/>
          <w:szCs w:val="20"/>
          <w:shd w:val="clear" w:color="auto" w:fill="FFFFFF"/>
        </w:rPr>
      </w:pPr>
      <w:r>
        <w:rPr>
          <w:rFonts w:hint="eastAsia" w:ascii="宋体" w:hAnsi="宋体" w:eastAsia="宋体" w:cs="宋体"/>
          <w:b/>
          <w:bCs/>
          <w:kern w:val="0"/>
          <w:sz w:val="20"/>
          <w:szCs w:val="20"/>
          <w:shd w:val="clear" w:color="auto" w:fill="FFFFFF"/>
        </w:rPr>
        <w:t>第九章 　附  则</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第四十条　由学校独立招生的</w:t>
      </w:r>
      <w:r>
        <w:rPr>
          <w:rFonts w:hint="eastAsia" w:ascii="宋体" w:hAnsi="宋体" w:eastAsia="宋体" w:cs="宋体"/>
          <w:kern w:val="0"/>
          <w:sz w:val="20"/>
          <w:szCs w:val="20"/>
          <w:shd w:val="clear" w:color="auto" w:fill="FFFFFF"/>
          <w:lang w:eastAsia="zh-CN"/>
        </w:rPr>
        <w:t>全日制中等职业学生</w:t>
      </w:r>
      <w:r>
        <w:rPr>
          <w:rFonts w:hint="eastAsia" w:ascii="宋体" w:hAnsi="宋体" w:eastAsia="宋体" w:cs="宋体"/>
          <w:kern w:val="0"/>
          <w:sz w:val="20"/>
          <w:szCs w:val="20"/>
          <w:shd w:val="clear" w:color="auto" w:fill="FFFFFF"/>
        </w:rPr>
        <w:t>学籍管理参照本办法执行。</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第四十一条　本《办法》自公布之日起执行。 解释权归教务处。</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beforeLines="100" w:line="400" w:lineRule="atLeast"/>
        <w:jc w:val="both"/>
        <w:textAlignment w:val="auto"/>
        <w:rPr>
          <w:rFonts w:ascii="宋体" w:hAnsi="宋体" w:eastAsia="宋体" w:cs="宋体"/>
          <w:kern w:val="0"/>
          <w:sz w:val="20"/>
          <w:szCs w:val="20"/>
          <w:shd w:val="clear" w:color="auto" w:fill="FFFFFF"/>
        </w:rPr>
      </w:pP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beforeLines="50" w:line="400" w:lineRule="atLeast"/>
        <w:jc w:val="center"/>
        <w:textAlignment w:val="auto"/>
        <w:rPr>
          <w:rFonts w:hint="eastAsia" w:ascii="宋体" w:hAnsi="宋体"/>
          <w:b/>
          <w:sz w:val="24"/>
          <w:szCs w:val="24"/>
        </w:rPr>
      </w:pPr>
      <w:bookmarkStart w:id="14" w:name="_Toc32623"/>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beforeLines="50" w:line="400" w:lineRule="atLeast"/>
        <w:jc w:val="center"/>
        <w:textAlignment w:val="auto"/>
        <w:rPr>
          <w:rFonts w:hint="eastAsia" w:ascii="宋体" w:hAnsi="宋体"/>
          <w:b/>
          <w:sz w:val="24"/>
          <w:szCs w:val="24"/>
        </w:rPr>
      </w:pP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beforeLines="50" w:line="400" w:lineRule="atLeast"/>
        <w:jc w:val="center"/>
        <w:textAlignment w:val="auto"/>
        <w:rPr>
          <w:rFonts w:hint="eastAsia" w:ascii="宋体" w:hAnsi="宋体"/>
          <w:b/>
          <w:sz w:val="24"/>
          <w:szCs w:val="24"/>
        </w:rPr>
      </w:pPr>
      <w:r>
        <w:rPr>
          <w:rFonts w:hint="eastAsia" w:ascii="宋体" w:hAnsi="宋体"/>
          <w:b/>
          <w:sz w:val="24"/>
          <w:szCs w:val="24"/>
        </w:rPr>
        <w:t>学习成绩考核及成绩评定</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beforeLines="50" w:line="400" w:lineRule="atLeast"/>
        <w:jc w:val="center"/>
        <w:textAlignment w:val="auto"/>
        <w:rPr>
          <w:rFonts w:hint="eastAsia" w:ascii="宋体" w:hAnsi="宋体"/>
          <w:b/>
          <w:sz w:val="24"/>
          <w:szCs w:val="24"/>
        </w:rPr>
      </w:pP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一、考核类型</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1、考核分为考试和考查两种。</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2、所有考试的课程均实行百分制计分，60分为及格。</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3、考查成绩可根据课程特点采用百分制或五级制（即优秀、良好、中等、及格、不及格）记分。百分制与五级制的换算标准：90－100分为优秀；80分为良好；70 分为中等；60分为及格；〈60分为不及格。</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二、成绩评定</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1、学生课程成绩由平时（期中）、期末（含实验考核成绩）构成。平时成绩在总成绩中所占比例不超过10%，期中考试的成绩占20%，期末成绩占70%。其中有实验（实训）的课程，期末成绩中实验（实训）成绩按照实验（实训）课时占课程总学时的一定比例进行考核</w:t>
      </w:r>
      <w:r>
        <w:rPr>
          <w:rFonts w:hint="eastAsia" w:ascii="宋体" w:hAnsi="宋体" w:cs="宋体"/>
          <w:kern w:val="0"/>
          <w:sz w:val="20"/>
          <w:szCs w:val="20"/>
          <w:shd w:val="clear" w:color="auto" w:fill="FFFFFF"/>
          <w:lang w:eastAsia="zh-CN"/>
        </w:rPr>
        <w:t>计入</w:t>
      </w:r>
      <w:r>
        <w:rPr>
          <w:rFonts w:hint="eastAsia" w:ascii="宋体" w:hAnsi="宋体" w:eastAsia="宋体" w:cs="宋体"/>
          <w:kern w:val="0"/>
          <w:sz w:val="20"/>
          <w:szCs w:val="20"/>
          <w:shd w:val="clear" w:color="auto" w:fill="FFFFFF"/>
        </w:rPr>
        <w:t>课程总分，最低比例不低于20%，最高不超过50%，但其理论</w:t>
      </w:r>
      <w:r>
        <w:rPr>
          <w:rFonts w:hint="eastAsia" w:ascii="宋体" w:hAnsi="宋体" w:cs="宋体"/>
          <w:kern w:val="0"/>
          <w:sz w:val="20"/>
          <w:szCs w:val="20"/>
          <w:shd w:val="clear" w:color="auto" w:fill="FFFFFF"/>
          <w:lang w:eastAsia="zh-CN"/>
        </w:rPr>
        <w:t>总结</w:t>
      </w:r>
      <w:r>
        <w:rPr>
          <w:rFonts w:hint="eastAsia" w:ascii="宋体" w:hAnsi="宋体" w:eastAsia="宋体" w:cs="宋体"/>
          <w:kern w:val="0"/>
          <w:sz w:val="20"/>
          <w:szCs w:val="20"/>
          <w:shd w:val="clear" w:color="auto" w:fill="FFFFFF"/>
        </w:rPr>
        <w:t>考核考试成绩最低比例不低于50%。学生总评成绩不得少于以上部分的分值构成。无期中考试的课程，按平时成绩占20%，期末成绩占80%计算。</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2、平时成绩根据课堂讨论、作业、测验、实验、出勤率、课程论文、调查报告等情况评定，具体办法由各系部确定。</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3、考查成绩可以根据学生平时听课，完成实验、见习、课外作业、习题课、课堂讨论情况以及平时测验成绩进行综合评定。</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4、实习成绩则须在实习单位评定的基础上评定。</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 xml:space="preserve">三、补   考 </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按学籍管理办法，每个学生每门课程最多有三次补考机会。</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 xml:space="preserve">第一次，即为期末考试不及格和缺考者组织的补考；学生的期末补考安排在下学期开学第二周。 </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第二次，即为期末补考不及格认真补修的考生组织的补考，一般安排在实习前或升学前进行（违纪、舞弊考生悔改表现好且经个人申请，校领导批准同意补考者，可参加此次补考）。</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第三次，即为前两次补考不及格和缺考者在毕业前组织的补考。第三次补考仍不及格者，不再安排考试，作结业处理。 补考按发改委相关规定收取补考费。</w:t>
      </w:r>
    </w:p>
    <w:p>
      <w:pPr>
        <w:pageBreakBefore w:val="0"/>
        <w:kinsoku/>
        <w:overflowPunct/>
        <w:topLinePunct w:val="0"/>
        <w:autoSpaceDE/>
        <w:autoSpaceDN/>
        <w:bidi w:val="0"/>
        <w:spacing w:line="400" w:lineRule="atLeast"/>
        <w:ind w:firstLine="1807" w:firstLineChars="900"/>
        <w:textAlignment w:val="auto"/>
        <w:rPr>
          <w:rFonts w:ascii="宋体" w:hAnsi="宋体" w:eastAsia="宋体" w:cs="宋体"/>
          <w:b/>
          <w:bCs/>
          <w:sz w:val="20"/>
          <w:szCs w:val="20"/>
        </w:rPr>
      </w:pPr>
    </w:p>
    <w:p>
      <w:pPr>
        <w:pageBreakBefore w:val="0"/>
        <w:kinsoku/>
        <w:overflowPunct/>
        <w:topLinePunct w:val="0"/>
        <w:autoSpaceDE/>
        <w:autoSpaceDN/>
        <w:bidi w:val="0"/>
        <w:spacing w:line="400" w:lineRule="atLeast"/>
        <w:ind w:firstLine="1807" w:firstLineChars="900"/>
        <w:textAlignment w:val="auto"/>
        <w:rPr>
          <w:rFonts w:ascii="宋体" w:hAnsi="宋体" w:eastAsia="宋体" w:cs="宋体"/>
          <w:b/>
          <w:bCs/>
          <w:sz w:val="20"/>
          <w:szCs w:val="20"/>
        </w:rPr>
      </w:pPr>
    </w:p>
    <w:p>
      <w:pPr>
        <w:pageBreakBefore w:val="0"/>
        <w:kinsoku/>
        <w:overflowPunct/>
        <w:topLinePunct w:val="0"/>
        <w:autoSpaceDE/>
        <w:autoSpaceDN/>
        <w:bidi w:val="0"/>
        <w:spacing w:line="400" w:lineRule="atLeast"/>
        <w:ind w:firstLine="1807" w:firstLineChars="900"/>
        <w:textAlignment w:val="auto"/>
        <w:rPr>
          <w:rFonts w:ascii="宋体" w:hAnsi="宋体" w:eastAsia="宋体" w:cs="宋体"/>
          <w:b/>
          <w:bCs/>
          <w:sz w:val="20"/>
          <w:szCs w:val="20"/>
        </w:rPr>
      </w:pPr>
    </w:p>
    <w:p>
      <w:pPr>
        <w:pageBreakBefore w:val="0"/>
        <w:kinsoku/>
        <w:overflowPunct/>
        <w:topLinePunct w:val="0"/>
        <w:autoSpaceDE/>
        <w:autoSpaceDN/>
        <w:bidi w:val="0"/>
        <w:spacing w:line="400" w:lineRule="atLeast"/>
        <w:ind w:firstLine="1807" w:firstLineChars="900"/>
        <w:textAlignment w:val="auto"/>
        <w:rPr>
          <w:rFonts w:ascii="宋体" w:hAnsi="宋体" w:eastAsia="宋体" w:cs="宋体"/>
          <w:b/>
          <w:bCs/>
          <w:sz w:val="20"/>
          <w:szCs w:val="20"/>
        </w:rPr>
      </w:pPr>
    </w:p>
    <w:p>
      <w:pPr>
        <w:pageBreakBefore w:val="0"/>
        <w:kinsoku/>
        <w:overflowPunct/>
        <w:topLinePunct w:val="0"/>
        <w:autoSpaceDE/>
        <w:autoSpaceDN/>
        <w:bidi w:val="0"/>
        <w:spacing w:line="400" w:lineRule="atLeast"/>
        <w:ind w:firstLine="1807" w:firstLineChars="900"/>
        <w:textAlignment w:val="auto"/>
        <w:rPr>
          <w:rFonts w:ascii="宋体" w:hAnsi="宋体" w:eastAsia="宋体" w:cs="宋体"/>
          <w:b/>
          <w:bCs/>
          <w:sz w:val="20"/>
          <w:szCs w:val="20"/>
        </w:rPr>
      </w:pPr>
    </w:p>
    <w:p>
      <w:pPr>
        <w:pageBreakBefore w:val="0"/>
        <w:kinsoku/>
        <w:overflowPunct/>
        <w:topLinePunct w:val="0"/>
        <w:autoSpaceDE/>
        <w:autoSpaceDN/>
        <w:bidi w:val="0"/>
        <w:spacing w:line="400" w:lineRule="atLeast"/>
        <w:ind w:firstLine="1807" w:firstLineChars="900"/>
        <w:textAlignment w:val="auto"/>
        <w:rPr>
          <w:rFonts w:ascii="宋体" w:hAnsi="宋体" w:eastAsia="宋体" w:cs="宋体"/>
          <w:b/>
          <w:bCs/>
          <w:sz w:val="20"/>
          <w:szCs w:val="20"/>
        </w:rPr>
      </w:pPr>
    </w:p>
    <w:p>
      <w:pPr>
        <w:pageBreakBefore w:val="0"/>
        <w:kinsoku/>
        <w:overflowPunct/>
        <w:topLinePunct w:val="0"/>
        <w:autoSpaceDE/>
        <w:autoSpaceDN/>
        <w:bidi w:val="0"/>
        <w:spacing w:line="400" w:lineRule="atLeast"/>
        <w:ind w:firstLine="1807" w:firstLineChars="900"/>
        <w:textAlignment w:val="auto"/>
        <w:rPr>
          <w:rFonts w:ascii="宋体" w:hAnsi="宋体" w:eastAsia="宋体" w:cs="宋体"/>
          <w:b/>
          <w:bCs/>
          <w:sz w:val="20"/>
          <w:szCs w:val="20"/>
        </w:rPr>
      </w:pPr>
    </w:p>
    <w:p>
      <w:pPr>
        <w:pageBreakBefore w:val="0"/>
        <w:kinsoku/>
        <w:overflowPunct/>
        <w:topLinePunct w:val="0"/>
        <w:autoSpaceDE/>
        <w:autoSpaceDN/>
        <w:bidi w:val="0"/>
        <w:spacing w:line="400" w:lineRule="atLeast"/>
        <w:ind w:firstLine="1807" w:firstLineChars="900"/>
        <w:textAlignment w:val="auto"/>
        <w:rPr>
          <w:rFonts w:ascii="宋体" w:hAnsi="宋体" w:eastAsia="宋体" w:cs="宋体"/>
          <w:b/>
          <w:bCs/>
          <w:sz w:val="20"/>
          <w:szCs w:val="20"/>
        </w:rPr>
      </w:pPr>
    </w:p>
    <w:p>
      <w:pPr>
        <w:pageBreakBefore w:val="0"/>
        <w:kinsoku/>
        <w:overflowPunct/>
        <w:topLinePunct w:val="0"/>
        <w:autoSpaceDE/>
        <w:autoSpaceDN/>
        <w:bidi w:val="0"/>
        <w:spacing w:line="400" w:lineRule="atLeast"/>
        <w:ind w:firstLine="1807" w:firstLineChars="900"/>
        <w:textAlignment w:val="auto"/>
        <w:rPr>
          <w:rFonts w:ascii="宋体" w:hAnsi="宋体" w:eastAsia="宋体" w:cs="宋体"/>
          <w:b/>
          <w:bCs/>
          <w:sz w:val="20"/>
          <w:szCs w:val="20"/>
        </w:rPr>
      </w:pPr>
    </w:p>
    <w:p>
      <w:pPr>
        <w:pageBreakBefore w:val="0"/>
        <w:kinsoku/>
        <w:overflowPunct/>
        <w:topLinePunct w:val="0"/>
        <w:autoSpaceDE/>
        <w:autoSpaceDN/>
        <w:bidi w:val="0"/>
        <w:spacing w:line="400" w:lineRule="atLeast"/>
        <w:ind w:firstLine="1807" w:firstLineChars="900"/>
        <w:textAlignment w:val="auto"/>
        <w:rPr>
          <w:rFonts w:ascii="宋体" w:hAnsi="宋体" w:eastAsia="宋体" w:cs="宋体"/>
          <w:b/>
          <w:bCs/>
          <w:sz w:val="20"/>
          <w:szCs w:val="20"/>
        </w:rPr>
      </w:pPr>
    </w:p>
    <w:p>
      <w:pPr>
        <w:pageBreakBefore w:val="0"/>
        <w:kinsoku/>
        <w:overflowPunct/>
        <w:topLinePunct w:val="0"/>
        <w:autoSpaceDE/>
        <w:autoSpaceDN/>
        <w:bidi w:val="0"/>
        <w:spacing w:line="400" w:lineRule="atLeast"/>
        <w:ind w:firstLine="1807" w:firstLineChars="900"/>
        <w:textAlignment w:val="auto"/>
        <w:rPr>
          <w:rFonts w:ascii="宋体" w:hAnsi="宋体" w:eastAsia="宋体" w:cs="宋体"/>
          <w:b/>
          <w:bCs/>
          <w:sz w:val="20"/>
          <w:szCs w:val="20"/>
        </w:rPr>
      </w:pPr>
    </w:p>
    <w:bookmarkEnd w:id="14"/>
    <w:p>
      <w:pPr>
        <w:pageBreakBefore w:val="0"/>
        <w:widowControl/>
        <w:kinsoku/>
        <w:overflowPunct/>
        <w:topLinePunct w:val="0"/>
        <w:autoSpaceDE/>
        <w:autoSpaceDN/>
        <w:bidi w:val="0"/>
        <w:spacing w:line="400" w:lineRule="atLeast"/>
        <w:jc w:val="center"/>
        <w:textAlignment w:val="auto"/>
        <w:rPr>
          <w:rFonts w:ascii="Tahoma" w:hAnsi="Tahoma" w:cs="Tahoma"/>
          <w:b/>
          <w:bCs/>
          <w:color w:val="000000"/>
          <w:kern w:val="0"/>
          <w:sz w:val="24"/>
          <w:szCs w:val="24"/>
        </w:rPr>
      </w:pPr>
      <w:r>
        <w:rPr>
          <w:rFonts w:ascii="Tahoma" w:hAnsi="Tahoma" w:cs="Tahoma"/>
          <w:b/>
          <w:bCs/>
          <w:color w:val="000000"/>
          <w:kern w:val="0"/>
          <w:sz w:val="24"/>
          <w:szCs w:val="24"/>
        </w:rPr>
        <w:t>实验室学生守则</w:t>
      </w:r>
    </w:p>
    <w:p>
      <w:pPr>
        <w:pageBreakBefore w:val="0"/>
        <w:widowControl/>
        <w:kinsoku/>
        <w:overflowPunct/>
        <w:topLinePunct w:val="0"/>
        <w:autoSpaceDE/>
        <w:autoSpaceDN/>
        <w:bidi w:val="0"/>
        <w:spacing w:line="400" w:lineRule="atLeast"/>
        <w:jc w:val="center"/>
        <w:textAlignment w:val="auto"/>
        <w:rPr>
          <w:rFonts w:ascii="Tahoma" w:hAnsi="Tahoma" w:cs="Tahoma"/>
          <w:b/>
          <w:bCs/>
          <w:color w:val="000000"/>
          <w:kern w:val="0"/>
          <w:sz w:val="20"/>
          <w:szCs w:val="20"/>
        </w:rPr>
      </w:pP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1、理解实验的教学目的和要求，课前认真预习实验教材和有关资料，按教师要求</w:t>
      </w:r>
      <w:r>
        <w:rPr>
          <w:rFonts w:hint="eastAsia" w:ascii="宋体" w:hAnsi="宋体" w:cs="宋体"/>
          <w:kern w:val="0"/>
          <w:sz w:val="20"/>
          <w:szCs w:val="20"/>
          <w:shd w:val="clear" w:color="auto" w:fill="FFFFFF"/>
          <w:lang w:eastAsia="zh-CN"/>
        </w:rPr>
        <w:t>做好</w:t>
      </w:r>
      <w:r>
        <w:rPr>
          <w:rFonts w:hint="eastAsia" w:ascii="宋体" w:hAnsi="宋体" w:eastAsia="宋体" w:cs="宋体"/>
          <w:kern w:val="0"/>
          <w:sz w:val="20"/>
          <w:szCs w:val="20"/>
          <w:shd w:val="clear" w:color="auto" w:fill="FFFFFF"/>
        </w:rPr>
        <w:t>课前各项准备，否则不准进入实验室做实验。</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2、进入实验室后应保持安静，不得高声喧哗和打闹，不准随地吐痰，不准吸烟，不准乱抛纸屑杂物，保持实验室和仪器设备整齐、清洁。</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3、进行实验时，须认真操作，细致观察，注意理论联系实际，用已学的知识判断、理解、分析和解决实验中所观察到的现象和所遇到的问题，注重提高分析问题和解决问题的实际能力。</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4、各项实验操作要认真遵守操作规程，养成良好的实验操作工作习惯。</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5、依据实验要求，如实而有条理地记录实验现象和所得数据，不许抄书和乱编数据。</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6、实验后要认真分析、讨论实验结果，及时总结经验教训，不断提高实验工作能力。</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7、要认真书写实验报告，按时交老师批阅，实验及报告不符合要求者，必须重做。</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8、严格执行各项安全规定，节约水电、物品和器材，爱护仪器和实验室各项设备。</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9、遵守实验室各项规章制度，实验课不得迟到或未经允许而早退。</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10、要有良好的实验室工作道德，爱护集体，关心他人。</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11、实验时要切实注意安全，如发生事故，应立即切断电源，保持现场，向指导教师报告，待查明原因并排除故障后，方可继续进行实验。</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hint="eastAsia"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t>12、对</w:t>
      </w:r>
      <w:r>
        <w:rPr>
          <w:rFonts w:hint="eastAsia" w:ascii="宋体" w:hAnsi="宋体" w:cs="宋体"/>
          <w:kern w:val="0"/>
          <w:sz w:val="20"/>
          <w:szCs w:val="20"/>
          <w:shd w:val="clear" w:color="auto" w:fill="FFFFFF"/>
          <w:lang w:eastAsia="zh-CN"/>
        </w:rPr>
        <w:t>违反</w:t>
      </w:r>
      <w:r>
        <w:rPr>
          <w:rFonts w:hint="eastAsia" w:ascii="宋体" w:hAnsi="宋体" w:eastAsia="宋体" w:cs="宋体"/>
          <w:kern w:val="0"/>
          <w:sz w:val="20"/>
          <w:szCs w:val="20"/>
          <w:shd w:val="clear" w:color="auto" w:fill="FFFFFF"/>
        </w:rPr>
        <w:t>实验室规章制度和操作规程而造成事故和损失的，肇事者应写出书面检查并赔偿损失，学校视情节轻重和认识程度给予其纪律处分。</w:t>
      </w: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hint="eastAsia" w:ascii="宋体" w:hAnsi="宋体" w:eastAsia="宋体" w:cs="宋体"/>
          <w:kern w:val="0"/>
          <w:sz w:val="20"/>
          <w:szCs w:val="20"/>
          <w:shd w:val="clear" w:color="auto" w:fill="FFFFFF"/>
        </w:rPr>
      </w:pP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hint="eastAsia" w:ascii="宋体" w:hAnsi="宋体" w:eastAsia="宋体" w:cs="宋体"/>
          <w:kern w:val="0"/>
          <w:sz w:val="20"/>
          <w:szCs w:val="20"/>
          <w:shd w:val="clear" w:color="auto" w:fill="FFFFFF"/>
        </w:rPr>
      </w:pP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hint="eastAsia" w:ascii="宋体" w:hAnsi="宋体" w:eastAsia="宋体" w:cs="宋体"/>
          <w:kern w:val="0"/>
          <w:sz w:val="20"/>
          <w:szCs w:val="20"/>
          <w:shd w:val="clear" w:color="auto" w:fill="FFFFFF"/>
        </w:rPr>
      </w:pP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hint="eastAsia" w:ascii="宋体" w:hAnsi="宋体" w:eastAsia="宋体" w:cs="宋体"/>
          <w:kern w:val="0"/>
          <w:sz w:val="20"/>
          <w:szCs w:val="20"/>
          <w:shd w:val="clear" w:color="auto" w:fill="FFFFFF"/>
        </w:rPr>
      </w:pP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hint="eastAsia" w:ascii="宋体" w:hAnsi="宋体" w:eastAsia="宋体" w:cs="宋体"/>
          <w:kern w:val="0"/>
          <w:sz w:val="20"/>
          <w:szCs w:val="20"/>
          <w:shd w:val="clear" w:color="auto" w:fill="FFFFFF"/>
        </w:rPr>
      </w:pP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hint="eastAsia" w:ascii="宋体" w:hAnsi="宋体" w:eastAsia="宋体" w:cs="宋体"/>
          <w:kern w:val="0"/>
          <w:sz w:val="20"/>
          <w:szCs w:val="20"/>
          <w:shd w:val="clear" w:color="auto" w:fill="FFFFFF"/>
        </w:rPr>
      </w:pP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hint="eastAsia" w:ascii="宋体" w:hAnsi="宋体" w:eastAsia="宋体" w:cs="宋体"/>
          <w:kern w:val="0"/>
          <w:sz w:val="20"/>
          <w:szCs w:val="20"/>
          <w:shd w:val="clear" w:color="auto" w:fill="FFFFFF"/>
        </w:rPr>
      </w:pP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hint="eastAsia" w:ascii="宋体" w:hAnsi="宋体" w:eastAsia="宋体" w:cs="宋体"/>
          <w:kern w:val="0"/>
          <w:sz w:val="20"/>
          <w:szCs w:val="20"/>
          <w:shd w:val="clear" w:color="auto" w:fill="FFFFFF"/>
        </w:rPr>
      </w:pP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hint="eastAsia" w:ascii="宋体" w:hAnsi="宋体" w:eastAsia="宋体" w:cs="宋体"/>
          <w:kern w:val="0"/>
          <w:sz w:val="20"/>
          <w:szCs w:val="20"/>
          <w:shd w:val="clear" w:color="auto" w:fill="FFFFFF"/>
        </w:rPr>
      </w:pP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hint="eastAsia" w:ascii="宋体" w:hAnsi="宋体" w:eastAsia="宋体" w:cs="宋体"/>
          <w:kern w:val="0"/>
          <w:sz w:val="20"/>
          <w:szCs w:val="20"/>
          <w:shd w:val="clear" w:color="auto" w:fill="FFFFFF"/>
        </w:rPr>
      </w:pP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hint="eastAsia" w:ascii="宋体" w:hAnsi="宋体" w:eastAsia="宋体" w:cs="宋体"/>
          <w:kern w:val="0"/>
          <w:sz w:val="20"/>
          <w:szCs w:val="20"/>
          <w:shd w:val="clear" w:color="auto" w:fill="FFFFFF"/>
        </w:rPr>
      </w:pP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ind w:firstLine="420"/>
        <w:textAlignment w:val="auto"/>
        <w:rPr>
          <w:rFonts w:hint="eastAsia" w:ascii="宋体" w:hAnsi="宋体" w:eastAsia="宋体" w:cs="宋体"/>
          <w:kern w:val="0"/>
          <w:sz w:val="20"/>
          <w:szCs w:val="20"/>
          <w:shd w:val="clear" w:color="auto" w:fill="FFFFFF"/>
        </w:rPr>
      </w:pPr>
    </w:p>
    <w:p>
      <w:pPr>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spacing w:line="400" w:lineRule="atLeast"/>
        <w:textAlignment w:val="auto"/>
        <w:rPr>
          <w:rFonts w:hint="eastAsia" w:ascii="宋体" w:hAnsi="宋体" w:eastAsia="宋体" w:cs="宋体"/>
          <w:kern w:val="0"/>
          <w:sz w:val="20"/>
          <w:szCs w:val="20"/>
          <w:shd w:val="clear" w:color="auto" w:fill="FFFFFF"/>
        </w:rPr>
      </w:pPr>
    </w:p>
    <w:p>
      <w:pPr>
        <w:pageBreakBefore w:val="0"/>
        <w:kinsoku/>
        <w:overflowPunct/>
        <w:topLinePunct w:val="0"/>
        <w:autoSpaceDE/>
        <w:autoSpaceDN/>
        <w:bidi w:val="0"/>
        <w:spacing w:line="400" w:lineRule="atLeast"/>
        <w:jc w:val="center"/>
        <w:textAlignment w:val="auto"/>
        <w:rPr>
          <w:rFonts w:hint="eastAsia" w:ascii="宋体" w:hAnsi="宋体" w:eastAsia="宋体" w:cs="宋体"/>
          <w:b/>
          <w:sz w:val="24"/>
          <w:szCs w:val="24"/>
        </w:rPr>
      </w:pPr>
    </w:p>
    <w:p>
      <w:pPr>
        <w:pageBreakBefore w:val="0"/>
        <w:kinsoku/>
        <w:overflowPunct/>
        <w:topLinePunct w:val="0"/>
        <w:autoSpaceDE/>
        <w:autoSpaceDN/>
        <w:bidi w:val="0"/>
        <w:spacing w:line="400" w:lineRule="atLeast"/>
        <w:jc w:val="center"/>
        <w:textAlignment w:val="auto"/>
        <w:rPr>
          <w:rFonts w:hint="eastAsia" w:ascii="宋体" w:hAnsi="宋体" w:eastAsia="宋体" w:cs="宋体"/>
          <w:b/>
          <w:sz w:val="24"/>
          <w:szCs w:val="24"/>
        </w:rPr>
      </w:pPr>
      <w:r>
        <w:rPr>
          <w:rFonts w:hint="eastAsia" w:ascii="宋体" w:hAnsi="宋体" w:eastAsia="宋体" w:cs="宋体"/>
          <w:b/>
          <w:sz w:val="24"/>
          <w:szCs w:val="24"/>
        </w:rPr>
        <w:t>学生安全教育及管理暂行规定</w:t>
      </w:r>
    </w:p>
    <w:p>
      <w:pPr>
        <w:pageBreakBefore w:val="0"/>
        <w:kinsoku/>
        <w:overflowPunct/>
        <w:topLinePunct w:val="0"/>
        <w:autoSpaceDE/>
        <w:autoSpaceDN/>
        <w:bidi w:val="0"/>
        <w:spacing w:line="400" w:lineRule="atLeast"/>
        <w:jc w:val="center"/>
        <w:textAlignment w:val="auto"/>
        <w:rPr>
          <w:rFonts w:hint="eastAsia" w:ascii="宋体" w:hAnsi="宋体" w:eastAsia="宋体" w:cs="宋体"/>
          <w:b/>
          <w:sz w:val="24"/>
          <w:szCs w:val="24"/>
        </w:rPr>
      </w:pPr>
    </w:p>
    <w:p>
      <w:pPr>
        <w:pageBreakBefore w:val="0"/>
        <w:kinsoku/>
        <w:overflowPunct/>
        <w:topLinePunct w:val="0"/>
        <w:autoSpaceDE/>
        <w:autoSpaceDN/>
        <w:bidi w:val="0"/>
        <w:spacing w:line="400" w:lineRule="atLeast"/>
        <w:jc w:val="center"/>
        <w:textAlignment w:val="auto"/>
        <w:rPr>
          <w:rFonts w:ascii="宋体" w:hAnsi="宋体" w:eastAsia="宋体" w:cs="宋体"/>
          <w:b/>
          <w:sz w:val="20"/>
          <w:szCs w:val="20"/>
        </w:rPr>
      </w:pPr>
      <w:r>
        <w:rPr>
          <w:rFonts w:hint="eastAsia" w:ascii="宋体" w:hAnsi="宋体" w:eastAsia="宋体" w:cs="宋体"/>
          <w:b/>
          <w:sz w:val="20"/>
          <w:szCs w:val="20"/>
        </w:rPr>
        <w:t>第一章  总  则</w:t>
      </w:r>
    </w:p>
    <w:p>
      <w:pPr>
        <w:pageBreakBefore w:val="0"/>
        <w:kinsoku/>
        <w:overflowPunct/>
        <w:topLinePunct w:val="0"/>
        <w:autoSpaceDE/>
        <w:autoSpaceDN/>
        <w:bidi w:val="0"/>
        <w:spacing w:line="400" w:lineRule="atLeast"/>
        <w:textAlignment w:val="auto"/>
        <w:rPr>
          <w:rFonts w:ascii="宋体" w:hAnsi="宋体" w:eastAsia="宋体" w:cs="宋体"/>
          <w:bCs/>
          <w:sz w:val="20"/>
          <w:szCs w:val="20"/>
        </w:rPr>
      </w:pPr>
      <w:r>
        <w:rPr>
          <w:rFonts w:hint="eastAsia" w:ascii="宋体" w:hAnsi="宋体" w:eastAsia="宋体" w:cs="宋体"/>
          <w:bCs/>
          <w:sz w:val="20"/>
          <w:szCs w:val="20"/>
        </w:rPr>
        <w:t>　　第一条  学校安全稳定是全社会安全稳定的重要组成部分，直接关系到青年学生的健康成长，关系到千家万户的幸福和社会的稳定。为了进一步加强学生安全教育和管理工作，维护学校正常的教学和生活秩序，保障学生人身和财产的安全。特制定本暂行规定。</w:t>
      </w:r>
    </w:p>
    <w:p>
      <w:pPr>
        <w:pageBreakBefore w:val="0"/>
        <w:kinsoku/>
        <w:overflowPunct/>
        <w:topLinePunct w:val="0"/>
        <w:autoSpaceDE/>
        <w:autoSpaceDN/>
        <w:bidi w:val="0"/>
        <w:spacing w:line="400" w:lineRule="atLeast"/>
        <w:textAlignment w:val="auto"/>
        <w:rPr>
          <w:rFonts w:ascii="宋体" w:hAnsi="宋体" w:eastAsia="宋体" w:cs="宋体"/>
          <w:bCs/>
          <w:sz w:val="20"/>
          <w:szCs w:val="20"/>
        </w:rPr>
      </w:pPr>
      <w:r>
        <w:rPr>
          <w:rFonts w:hint="eastAsia" w:ascii="宋体" w:hAnsi="宋体" w:eastAsia="宋体" w:cs="宋体"/>
          <w:bCs/>
          <w:sz w:val="20"/>
          <w:szCs w:val="20"/>
        </w:rPr>
        <w:t>　　第二条  学校安全管理实行“安全第一，防范为主”的原则。各级</w:t>
      </w:r>
      <w:r>
        <w:rPr>
          <w:sz w:val="20"/>
          <w:szCs w:val="20"/>
        </w:rPr>
        <w:fldChar w:fldCharType="begin"/>
      </w:r>
      <w:r>
        <w:rPr>
          <w:sz w:val="20"/>
          <w:szCs w:val="20"/>
        </w:rPr>
        <w:instrText xml:space="preserve"> HYPERLINK "http://www.5ykj.com/Article/" \t "_blank" </w:instrText>
      </w:r>
      <w:r>
        <w:rPr>
          <w:sz w:val="20"/>
          <w:szCs w:val="20"/>
        </w:rPr>
        <w:fldChar w:fldCharType="separate"/>
      </w:r>
      <w:r>
        <w:rPr>
          <w:rFonts w:hint="eastAsia" w:ascii="宋体" w:hAnsi="宋体" w:eastAsia="宋体" w:cs="宋体"/>
          <w:bCs/>
          <w:sz w:val="20"/>
          <w:szCs w:val="20"/>
        </w:rPr>
        <w:t>领导</w:t>
      </w:r>
      <w:r>
        <w:rPr>
          <w:rFonts w:hint="eastAsia" w:ascii="宋体" w:hAnsi="宋体" w:eastAsia="宋体" w:cs="宋体"/>
          <w:bCs/>
          <w:sz w:val="20"/>
          <w:szCs w:val="20"/>
        </w:rPr>
        <w:fldChar w:fldCharType="end"/>
      </w:r>
      <w:r>
        <w:rPr>
          <w:rFonts w:hint="eastAsia" w:ascii="宋体" w:hAnsi="宋体" w:eastAsia="宋体" w:cs="宋体"/>
          <w:bCs/>
          <w:sz w:val="20"/>
          <w:szCs w:val="20"/>
        </w:rPr>
        <w:t>、教师和学生工作干部要牢固树立安全、稳定压倒一切的思想，进一步提高对学生安全稳定工作重要性和紧迫性的认识，居安思危，认清形势，克服麻痹思想和侥幸心理，以高度的政治责任感和强烈的事业心，全力以赴把学生安全教育及管理工作抓早、抓细、抓紧、抓实、抓好，</w:t>
      </w:r>
      <w:r>
        <w:rPr>
          <w:rFonts w:hint="eastAsia" w:ascii="宋体" w:hAnsi="宋体" w:cs="宋体"/>
          <w:bCs/>
          <w:sz w:val="20"/>
          <w:szCs w:val="20"/>
          <w:lang w:eastAsia="zh-CN"/>
        </w:rPr>
        <w:t>防患于未然</w:t>
      </w:r>
      <w:r>
        <w:rPr>
          <w:rFonts w:hint="eastAsia" w:ascii="宋体" w:hAnsi="宋体" w:eastAsia="宋体" w:cs="宋体"/>
          <w:bCs/>
          <w:sz w:val="20"/>
          <w:szCs w:val="20"/>
        </w:rPr>
        <w:t>。</w:t>
      </w:r>
    </w:p>
    <w:p>
      <w:pPr>
        <w:pageBreakBefore w:val="0"/>
        <w:kinsoku/>
        <w:overflowPunct/>
        <w:topLinePunct w:val="0"/>
        <w:autoSpaceDE/>
        <w:autoSpaceDN/>
        <w:bidi w:val="0"/>
        <w:spacing w:line="400" w:lineRule="atLeast"/>
        <w:ind w:firstLine="400"/>
        <w:textAlignment w:val="auto"/>
        <w:rPr>
          <w:rFonts w:hint="eastAsia" w:ascii="宋体" w:hAnsi="宋体" w:eastAsia="宋体" w:cs="宋体"/>
          <w:bCs/>
          <w:sz w:val="20"/>
          <w:szCs w:val="20"/>
        </w:rPr>
      </w:pPr>
      <w:r>
        <w:rPr>
          <w:rFonts w:hint="eastAsia" w:ascii="宋体" w:hAnsi="宋体" w:eastAsia="宋体" w:cs="宋体"/>
          <w:bCs/>
          <w:sz w:val="20"/>
          <w:szCs w:val="20"/>
        </w:rPr>
        <w:t>第三条  学生必须严格遵守国家法律、法规和学校的各项规章制度。自觉遵守学习、生活场所的安全秩序和规定，听从指挥、服从管理。在日常的学习生活中要注意人身和财产安全，增强安全防范意识，提高自我保护能力，防止各种意外事故的发生。</w:t>
      </w:r>
    </w:p>
    <w:p>
      <w:pPr>
        <w:pageBreakBefore w:val="0"/>
        <w:kinsoku/>
        <w:overflowPunct/>
        <w:topLinePunct w:val="0"/>
        <w:autoSpaceDE/>
        <w:autoSpaceDN/>
        <w:bidi w:val="0"/>
        <w:spacing w:line="400" w:lineRule="atLeast"/>
        <w:ind w:firstLine="400"/>
        <w:textAlignment w:val="auto"/>
        <w:rPr>
          <w:rFonts w:hint="eastAsia" w:ascii="宋体" w:hAnsi="宋体" w:eastAsia="宋体" w:cs="宋体"/>
          <w:bCs/>
          <w:sz w:val="20"/>
          <w:szCs w:val="20"/>
        </w:rPr>
      </w:pPr>
    </w:p>
    <w:p>
      <w:pPr>
        <w:pageBreakBefore w:val="0"/>
        <w:kinsoku/>
        <w:overflowPunct/>
        <w:topLinePunct w:val="0"/>
        <w:autoSpaceDE/>
        <w:autoSpaceDN/>
        <w:bidi w:val="0"/>
        <w:spacing w:line="400" w:lineRule="atLeast"/>
        <w:jc w:val="left"/>
        <w:textAlignment w:val="auto"/>
        <w:rPr>
          <w:rFonts w:ascii="宋体" w:hAnsi="宋体" w:eastAsia="宋体" w:cs="宋体"/>
          <w:bCs/>
          <w:sz w:val="20"/>
          <w:szCs w:val="20"/>
        </w:rPr>
      </w:pPr>
      <w:r>
        <w:rPr>
          <w:rFonts w:hint="eastAsia" w:ascii="宋体" w:hAnsi="宋体" w:eastAsia="宋体" w:cs="宋体"/>
          <w:b/>
          <w:sz w:val="20"/>
          <w:szCs w:val="20"/>
        </w:rPr>
        <w:t>第二章  学生应遵守的安全纪律</w:t>
      </w:r>
      <w:r>
        <w:rPr>
          <w:rFonts w:hint="eastAsia" w:ascii="宋体" w:hAnsi="宋体" w:eastAsia="宋体" w:cs="宋体"/>
          <w:b/>
          <w:sz w:val="20"/>
          <w:szCs w:val="20"/>
        </w:rPr>
        <w:br w:type="textWrapping"/>
      </w:r>
      <w:r>
        <w:rPr>
          <w:rFonts w:hint="eastAsia" w:ascii="宋体" w:hAnsi="宋体" w:eastAsia="宋体" w:cs="宋体"/>
          <w:bCs/>
          <w:sz w:val="20"/>
          <w:szCs w:val="20"/>
        </w:rPr>
        <w:t xml:space="preserve">    第四条  学生对国家、社会、学校工作和有关切身利益的意见和建议，应该通过正常渠道积极反映，不得参加未经批准的集会、示威、罢课、游行、静坐活动；不得参加邪教等非法组织；不得在校园内进行宗教活动；严禁张贴大小字报。学生在涉外活动中要遵守外事纪律，不得做有损国格、人格的事。</w:t>
      </w:r>
    </w:p>
    <w:p>
      <w:pPr>
        <w:pageBreakBefore w:val="0"/>
        <w:kinsoku/>
        <w:overflowPunct/>
        <w:topLinePunct w:val="0"/>
        <w:autoSpaceDE/>
        <w:autoSpaceDN/>
        <w:bidi w:val="0"/>
        <w:spacing w:line="400" w:lineRule="atLeast"/>
        <w:textAlignment w:val="auto"/>
        <w:rPr>
          <w:rFonts w:ascii="宋体" w:hAnsi="宋体" w:eastAsia="宋体" w:cs="宋体"/>
          <w:bCs/>
          <w:sz w:val="20"/>
          <w:szCs w:val="20"/>
        </w:rPr>
      </w:pPr>
      <w:r>
        <w:rPr>
          <w:rFonts w:hint="eastAsia" w:ascii="宋体" w:hAnsi="宋体" w:eastAsia="宋体" w:cs="宋体"/>
          <w:bCs/>
          <w:sz w:val="20"/>
          <w:szCs w:val="20"/>
        </w:rPr>
        <w:t>　　第五条  学生不得在社会营业场所(舞厅、茶座、酒吧、夜总会等)当“三陪”（陪吃、陪跳、陪唱）。严禁观看、下载、传播反动、淫秽书刊和音像图片，不得利用计算机和网络进行各种违法违纪活动。</w:t>
      </w:r>
    </w:p>
    <w:p>
      <w:pPr>
        <w:pageBreakBefore w:val="0"/>
        <w:kinsoku/>
        <w:overflowPunct/>
        <w:topLinePunct w:val="0"/>
        <w:autoSpaceDE/>
        <w:autoSpaceDN/>
        <w:bidi w:val="0"/>
        <w:spacing w:line="400" w:lineRule="atLeast"/>
        <w:textAlignment w:val="auto"/>
        <w:rPr>
          <w:rFonts w:ascii="宋体" w:hAnsi="宋体" w:eastAsia="宋体" w:cs="宋体"/>
          <w:bCs/>
          <w:sz w:val="20"/>
          <w:szCs w:val="20"/>
        </w:rPr>
      </w:pPr>
      <w:r>
        <w:rPr>
          <w:rFonts w:hint="eastAsia" w:ascii="宋体" w:hAnsi="宋体" w:eastAsia="宋体" w:cs="宋体"/>
          <w:bCs/>
          <w:sz w:val="20"/>
          <w:szCs w:val="20"/>
        </w:rPr>
        <w:t>　　第六条  学生不得私自收藏使用管制刀具和危险物品，严禁携带、藏匿、制贩、传送、注射、吸食毒品，严禁盗窃、酗酒、打麻将、赌博，严禁打架斗殴、打砸抢、敲诈勒索、聚众闹事、校园欺凌、祼贷、传销，学生必须遵守在学期间禁烟禁酒规定。</w:t>
      </w:r>
    </w:p>
    <w:p>
      <w:pPr>
        <w:pageBreakBefore w:val="0"/>
        <w:kinsoku/>
        <w:overflowPunct/>
        <w:topLinePunct w:val="0"/>
        <w:autoSpaceDE/>
        <w:autoSpaceDN/>
        <w:bidi w:val="0"/>
        <w:spacing w:line="400" w:lineRule="atLeast"/>
        <w:textAlignment w:val="auto"/>
        <w:rPr>
          <w:rFonts w:ascii="宋体" w:hAnsi="宋体" w:eastAsia="宋体" w:cs="宋体"/>
          <w:bCs/>
          <w:sz w:val="20"/>
          <w:szCs w:val="20"/>
        </w:rPr>
      </w:pPr>
      <w:r>
        <w:rPr>
          <w:rFonts w:hint="eastAsia" w:ascii="宋体" w:hAnsi="宋体" w:eastAsia="宋体" w:cs="宋体"/>
          <w:bCs/>
          <w:sz w:val="20"/>
          <w:szCs w:val="20"/>
        </w:rPr>
        <w:t>　　第七条  学生必须严格遵守防火、防盗规定，不得在宿舍内使用电炉、电热棒等高功率电器和液化气灶。</w:t>
      </w:r>
    </w:p>
    <w:p>
      <w:pPr>
        <w:pageBreakBefore w:val="0"/>
        <w:kinsoku/>
        <w:overflowPunct/>
        <w:topLinePunct w:val="0"/>
        <w:autoSpaceDE/>
        <w:autoSpaceDN/>
        <w:bidi w:val="0"/>
        <w:spacing w:line="400" w:lineRule="atLeast"/>
        <w:textAlignment w:val="auto"/>
        <w:rPr>
          <w:rFonts w:ascii="宋体" w:hAnsi="宋体" w:eastAsia="宋体" w:cs="宋体"/>
          <w:bCs/>
          <w:sz w:val="20"/>
          <w:szCs w:val="20"/>
        </w:rPr>
      </w:pPr>
      <w:r>
        <w:rPr>
          <w:rFonts w:hint="eastAsia" w:ascii="宋体" w:hAnsi="宋体" w:eastAsia="宋体" w:cs="宋体"/>
          <w:bCs/>
          <w:sz w:val="20"/>
          <w:szCs w:val="20"/>
        </w:rPr>
        <w:t>　　第八条  学生不得擅自离校出走，住校生未经批准不得留宿外人和擅自在校外过夜。</w:t>
      </w:r>
    </w:p>
    <w:p>
      <w:pPr>
        <w:pageBreakBefore w:val="0"/>
        <w:kinsoku/>
        <w:overflowPunct/>
        <w:topLinePunct w:val="0"/>
        <w:autoSpaceDE/>
        <w:autoSpaceDN/>
        <w:bidi w:val="0"/>
        <w:spacing w:line="400" w:lineRule="atLeast"/>
        <w:ind w:firstLine="400"/>
        <w:textAlignment w:val="auto"/>
        <w:rPr>
          <w:rFonts w:hint="eastAsia" w:ascii="宋体" w:hAnsi="宋体" w:eastAsia="宋体" w:cs="宋体"/>
          <w:bCs/>
          <w:sz w:val="20"/>
          <w:szCs w:val="20"/>
        </w:rPr>
      </w:pPr>
      <w:r>
        <w:rPr>
          <w:rFonts w:hint="eastAsia" w:ascii="宋体" w:hAnsi="宋体" w:eastAsia="宋体" w:cs="宋体"/>
          <w:bCs/>
          <w:sz w:val="20"/>
          <w:szCs w:val="20"/>
        </w:rPr>
        <w:t>第九条  学生离校回家和返校途中要遵守交通规则，注意人身和财产安全，任何学生不得擅自到非游泳场所野泳和岸边戏水，不得参与封建迷信活动。</w:t>
      </w:r>
    </w:p>
    <w:p>
      <w:pPr>
        <w:pageBreakBefore w:val="0"/>
        <w:kinsoku/>
        <w:overflowPunct/>
        <w:topLinePunct w:val="0"/>
        <w:autoSpaceDE/>
        <w:autoSpaceDN/>
        <w:bidi w:val="0"/>
        <w:spacing w:line="400" w:lineRule="atLeast"/>
        <w:ind w:firstLine="400"/>
        <w:textAlignment w:val="auto"/>
        <w:rPr>
          <w:rFonts w:hint="eastAsia" w:ascii="宋体" w:hAnsi="宋体" w:eastAsia="宋体" w:cs="宋体"/>
          <w:bCs/>
          <w:sz w:val="20"/>
          <w:szCs w:val="20"/>
        </w:rPr>
      </w:pPr>
    </w:p>
    <w:p>
      <w:pPr>
        <w:pageBreakBefore w:val="0"/>
        <w:kinsoku/>
        <w:overflowPunct/>
        <w:topLinePunct w:val="0"/>
        <w:autoSpaceDE/>
        <w:autoSpaceDN/>
        <w:bidi w:val="0"/>
        <w:spacing w:line="400" w:lineRule="atLeast"/>
        <w:jc w:val="left"/>
        <w:textAlignment w:val="auto"/>
        <w:rPr>
          <w:rFonts w:ascii="宋体" w:hAnsi="宋体" w:eastAsia="宋体" w:cs="宋体"/>
          <w:bCs/>
          <w:sz w:val="20"/>
          <w:szCs w:val="20"/>
        </w:rPr>
      </w:pPr>
      <w:r>
        <w:rPr>
          <w:rFonts w:hint="eastAsia" w:ascii="宋体" w:hAnsi="宋体" w:eastAsia="宋体" w:cs="宋体"/>
          <w:b/>
          <w:sz w:val="20"/>
          <w:szCs w:val="20"/>
        </w:rPr>
        <w:t>第三章  教育管理措施</w:t>
      </w:r>
      <w:r>
        <w:rPr>
          <w:rFonts w:hint="eastAsia" w:ascii="宋体" w:hAnsi="宋体" w:eastAsia="宋体" w:cs="宋体"/>
          <w:b/>
          <w:sz w:val="20"/>
          <w:szCs w:val="20"/>
        </w:rPr>
        <w:br w:type="textWrapping"/>
      </w:r>
      <w:r>
        <w:rPr>
          <w:rFonts w:hint="eastAsia" w:ascii="宋体" w:hAnsi="宋体" w:eastAsia="宋体" w:cs="宋体"/>
          <w:bCs/>
          <w:sz w:val="20"/>
          <w:szCs w:val="20"/>
        </w:rPr>
        <w:t>第十条  切实加强学生的思想政治教育。班主任工作到位；要遵循学生工作规律，切实做好新生、老生和毕业生的思想教育工作，教育学生爱国爱校，自觉维护学校安定稳定。</w:t>
      </w:r>
    </w:p>
    <w:p>
      <w:pPr>
        <w:pageBreakBefore w:val="0"/>
        <w:kinsoku/>
        <w:overflowPunct/>
        <w:topLinePunct w:val="0"/>
        <w:autoSpaceDE/>
        <w:autoSpaceDN/>
        <w:bidi w:val="0"/>
        <w:spacing w:line="400" w:lineRule="atLeast"/>
        <w:textAlignment w:val="auto"/>
        <w:rPr>
          <w:rFonts w:ascii="宋体" w:hAnsi="宋体" w:eastAsia="宋体" w:cs="宋体"/>
          <w:bCs/>
          <w:sz w:val="20"/>
          <w:szCs w:val="20"/>
        </w:rPr>
      </w:pPr>
      <w:r>
        <w:rPr>
          <w:rFonts w:hint="eastAsia" w:ascii="宋体" w:hAnsi="宋体" w:eastAsia="宋体" w:cs="宋体"/>
          <w:bCs/>
          <w:sz w:val="20"/>
          <w:szCs w:val="20"/>
        </w:rPr>
        <w:t>　　第十一条  认真做好特殊学生的思想工作。学生工作者、班主任，对家庭经济困难学生、学习有困难的学生、患病学生、有特殊心理问题学生、犯错误学生要主动关心，做好耐心细致的思想工作，帮助他们解决实际困难，引导他们及时走出思想误区，促进他们身心健康发展。</w:t>
      </w:r>
    </w:p>
    <w:p>
      <w:pPr>
        <w:pageBreakBefore w:val="0"/>
        <w:kinsoku/>
        <w:overflowPunct/>
        <w:topLinePunct w:val="0"/>
        <w:autoSpaceDE/>
        <w:autoSpaceDN/>
        <w:bidi w:val="0"/>
        <w:spacing w:line="400" w:lineRule="atLeast"/>
        <w:textAlignment w:val="auto"/>
        <w:rPr>
          <w:rFonts w:ascii="宋体" w:hAnsi="宋体" w:eastAsia="宋体" w:cs="宋体"/>
          <w:bCs/>
          <w:sz w:val="20"/>
          <w:szCs w:val="20"/>
        </w:rPr>
      </w:pPr>
      <w:r>
        <w:rPr>
          <w:rFonts w:hint="eastAsia" w:ascii="宋体" w:hAnsi="宋体" w:eastAsia="宋体" w:cs="宋体"/>
          <w:bCs/>
          <w:sz w:val="20"/>
          <w:szCs w:val="20"/>
        </w:rPr>
        <w:t>　　第十二条  加强学生的安全纪律教育。学生工作者、班主任要经常深入学生宿舍开展安全稳定调研，对学生进行纪律教育。及时把握学生思想动态和考勤情况，畅通学生反映情况的渠道，妥善处理学生反映的各种问题，做好节假日和敏感时期的学生安全稳定工作。</w:t>
      </w:r>
    </w:p>
    <w:p>
      <w:pPr>
        <w:pageBreakBefore w:val="0"/>
        <w:kinsoku/>
        <w:overflowPunct/>
        <w:topLinePunct w:val="0"/>
        <w:autoSpaceDE/>
        <w:autoSpaceDN/>
        <w:bidi w:val="0"/>
        <w:spacing w:line="400" w:lineRule="atLeast"/>
        <w:textAlignment w:val="auto"/>
        <w:rPr>
          <w:rFonts w:ascii="宋体" w:hAnsi="宋体" w:eastAsia="宋体" w:cs="宋体"/>
          <w:bCs/>
          <w:sz w:val="20"/>
          <w:szCs w:val="20"/>
        </w:rPr>
      </w:pPr>
      <w:r>
        <w:rPr>
          <w:rFonts w:hint="eastAsia" w:ascii="宋体" w:hAnsi="宋体" w:eastAsia="宋体" w:cs="宋体"/>
          <w:bCs/>
          <w:sz w:val="20"/>
          <w:szCs w:val="20"/>
        </w:rPr>
        <w:t xml:space="preserve">　　第十三条  </w:t>
      </w:r>
      <w:r>
        <w:rPr>
          <w:rFonts w:hint="eastAsia" w:ascii="宋体" w:hAnsi="宋体" w:cs="宋体"/>
          <w:bCs/>
          <w:sz w:val="20"/>
          <w:szCs w:val="20"/>
          <w:lang w:eastAsia="zh-CN"/>
        </w:rPr>
        <w:t>学工保卫处</w:t>
      </w:r>
      <w:r>
        <w:rPr>
          <w:rFonts w:hint="eastAsia" w:ascii="宋体" w:hAnsi="宋体" w:eastAsia="宋体" w:cs="宋体"/>
          <w:bCs/>
          <w:sz w:val="20"/>
          <w:szCs w:val="20"/>
        </w:rPr>
        <w:t>建立“措施有力，责任明确，信息畅通，防范严密，处置迅速，师生共防”的学生安全稳定工作机制，做到“</w:t>
      </w:r>
      <w:r>
        <w:rPr>
          <w:sz w:val="20"/>
          <w:szCs w:val="20"/>
        </w:rPr>
        <w:fldChar w:fldCharType="begin"/>
      </w:r>
      <w:r>
        <w:rPr>
          <w:sz w:val="20"/>
          <w:szCs w:val="20"/>
        </w:rPr>
        <w:instrText xml:space="preserve"> HYPERLINK "http://www.5ykj.com/Article/" \t "_blank" </w:instrText>
      </w:r>
      <w:r>
        <w:rPr>
          <w:sz w:val="20"/>
          <w:szCs w:val="20"/>
        </w:rPr>
        <w:fldChar w:fldCharType="separate"/>
      </w:r>
      <w:r>
        <w:rPr>
          <w:rFonts w:hint="eastAsia" w:ascii="宋体" w:hAnsi="宋体" w:eastAsia="宋体" w:cs="宋体"/>
          <w:bCs/>
          <w:sz w:val="20"/>
          <w:szCs w:val="20"/>
        </w:rPr>
        <w:t>领导</w:t>
      </w:r>
      <w:r>
        <w:rPr>
          <w:rFonts w:hint="eastAsia" w:ascii="宋体" w:hAnsi="宋体" w:eastAsia="宋体" w:cs="宋体"/>
          <w:bCs/>
          <w:sz w:val="20"/>
          <w:szCs w:val="20"/>
        </w:rPr>
        <w:fldChar w:fldCharType="end"/>
      </w:r>
      <w:r>
        <w:rPr>
          <w:rFonts w:hint="eastAsia" w:ascii="宋体" w:hAnsi="宋体" w:eastAsia="宋体" w:cs="宋体"/>
          <w:bCs/>
          <w:sz w:val="20"/>
          <w:szCs w:val="20"/>
        </w:rPr>
        <w:t>、组织、人员、职责、措施”五到位。深入了解和及时反馈学生公寓等公共场所的安全设施和学生遵守安全纪律情况，确保学校安全稳定。</w:t>
      </w:r>
    </w:p>
    <w:p>
      <w:pPr>
        <w:pageBreakBefore w:val="0"/>
        <w:kinsoku/>
        <w:overflowPunct/>
        <w:topLinePunct w:val="0"/>
        <w:autoSpaceDE/>
        <w:autoSpaceDN/>
        <w:bidi w:val="0"/>
        <w:spacing w:line="400" w:lineRule="atLeast"/>
        <w:textAlignment w:val="auto"/>
        <w:rPr>
          <w:rFonts w:ascii="宋体" w:hAnsi="宋体" w:eastAsia="宋体" w:cs="宋体"/>
          <w:bCs/>
          <w:sz w:val="20"/>
          <w:szCs w:val="20"/>
        </w:rPr>
      </w:pPr>
      <w:r>
        <w:rPr>
          <w:rFonts w:hint="eastAsia" w:ascii="宋体" w:hAnsi="宋体" w:eastAsia="宋体" w:cs="宋体"/>
          <w:bCs/>
          <w:sz w:val="20"/>
          <w:szCs w:val="20"/>
        </w:rPr>
        <w:t>　　第十四条  加强安全保卫和后勤保障工作。各班要健全治安保卫制度，班级和宿舍设立安全员。严格执行门卫查验、值班守护、巡查督导、财物保管、作息请销假、班主任每天晚上查宿查铺和晚上点名等制度措施。学校后勤保卫部门应增强服务意识，改善服务态度，提高服务质量，为学生提供一个安全稳定的</w:t>
      </w:r>
      <w:r>
        <w:rPr>
          <w:sz w:val="20"/>
          <w:szCs w:val="20"/>
        </w:rPr>
        <w:fldChar w:fldCharType="begin"/>
      </w:r>
      <w:r>
        <w:rPr>
          <w:sz w:val="20"/>
          <w:szCs w:val="20"/>
        </w:rPr>
        <w:instrText xml:space="preserve"> HYPERLINK "http://rj.5ykj.com/" \t "_blank" </w:instrText>
      </w:r>
      <w:r>
        <w:rPr>
          <w:sz w:val="20"/>
          <w:szCs w:val="20"/>
        </w:rPr>
        <w:fldChar w:fldCharType="separate"/>
      </w:r>
      <w:r>
        <w:rPr>
          <w:rFonts w:hint="eastAsia" w:ascii="宋体" w:hAnsi="宋体" w:eastAsia="宋体" w:cs="宋体"/>
          <w:bCs/>
          <w:sz w:val="20"/>
          <w:szCs w:val="20"/>
        </w:rPr>
        <w:t>生活环境</w:t>
      </w:r>
      <w:r>
        <w:rPr>
          <w:rFonts w:hint="eastAsia" w:ascii="宋体" w:hAnsi="宋体" w:eastAsia="宋体" w:cs="宋体"/>
          <w:bCs/>
          <w:sz w:val="20"/>
          <w:szCs w:val="20"/>
        </w:rPr>
        <w:fldChar w:fldCharType="end"/>
      </w:r>
      <w:r>
        <w:rPr>
          <w:rFonts w:hint="eastAsia" w:ascii="宋体" w:hAnsi="宋体" w:eastAsia="宋体" w:cs="宋体"/>
          <w:bCs/>
          <w:sz w:val="20"/>
          <w:szCs w:val="20"/>
        </w:rPr>
        <w:t>。</w:t>
      </w:r>
    </w:p>
    <w:p>
      <w:pPr>
        <w:pageBreakBefore w:val="0"/>
        <w:kinsoku/>
        <w:overflowPunct/>
        <w:topLinePunct w:val="0"/>
        <w:autoSpaceDE/>
        <w:autoSpaceDN/>
        <w:bidi w:val="0"/>
        <w:spacing w:line="400" w:lineRule="atLeast"/>
        <w:textAlignment w:val="auto"/>
        <w:rPr>
          <w:rFonts w:ascii="宋体" w:hAnsi="宋体" w:eastAsia="宋体" w:cs="宋体"/>
          <w:bCs/>
          <w:sz w:val="20"/>
          <w:szCs w:val="20"/>
        </w:rPr>
      </w:pPr>
      <w:r>
        <w:rPr>
          <w:rFonts w:hint="eastAsia" w:ascii="宋体" w:hAnsi="宋体" w:eastAsia="宋体" w:cs="宋体"/>
          <w:bCs/>
          <w:sz w:val="20"/>
          <w:szCs w:val="20"/>
        </w:rPr>
        <w:t>　　第十五条  加强对各种大型社会活动的管理，各单位组织学生进行校外实训、社会实践、外出参观、春游等大型活动，要严格实行学生集体活动审批制度。整班外出活动，由分管校领导审批、</w:t>
      </w:r>
      <w:r>
        <w:rPr>
          <w:rFonts w:hint="eastAsia" w:ascii="宋体" w:hAnsi="宋体" w:cs="宋体"/>
          <w:bCs/>
          <w:sz w:val="20"/>
          <w:szCs w:val="20"/>
          <w:lang w:eastAsia="zh-CN"/>
        </w:rPr>
        <w:t>学工保卫处</w:t>
      </w:r>
      <w:r>
        <w:rPr>
          <w:rFonts w:hint="eastAsia" w:ascii="宋体" w:hAnsi="宋体" w:eastAsia="宋体" w:cs="宋体"/>
          <w:bCs/>
          <w:sz w:val="20"/>
          <w:szCs w:val="20"/>
        </w:rPr>
        <w:t>备案，</w:t>
      </w:r>
      <w:r>
        <w:rPr>
          <w:rFonts w:hint="eastAsia" w:ascii="宋体" w:hAnsi="宋体" w:cs="宋体"/>
          <w:bCs/>
          <w:sz w:val="20"/>
          <w:szCs w:val="20"/>
          <w:lang w:eastAsia="zh-CN"/>
        </w:rPr>
        <w:t>学工保卫处</w:t>
      </w:r>
      <w:r>
        <w:rPr>
          <w:rFonts w:hint="eastAsia" w:ascii="宋体" w:hAnsi="宋体" w:eastAsia="宋体" w:cs="宋体"/>
          <w:bCs/>
          <w:sz w:val="20"/>
          <w:szCs w:val="20"/>
        </w:rPr>
        <w:t>保卫干事和班主任老师带队。负责学生外出审批的领导要对学生活动</w:t>
      </w:r>
      <w:r>
        <w:rPr>
          <w:sz w:val="20"/>
          <w:szCs w:val="20"/>
        </w:rPr>
        <w:fldChar w:fldCharType="begin"/>
      </w:r>
      <w:r>
        <w:rPr>
          <w:sz w:val="20"/>
          <w:szCs w:val="20"/>
        </w:rPr>
        <w:instrText xml:space="preserve"> HYPERLINK "http://www.5ykj.com/Article/" </w:instrText>
      </w:r>
      <w:r>
        <w:rPr>
          <w:sz w:val="20"/>
          <w:szCs w:val="20"/>
        </w:rPr>
        <w:fldChar w:fldCharType="separate"/>
      </w:r>
      <w:r>
        <w:rPr>
          <w:rFonts w:hint="eastAsia" w:ascii="宋体" w:hAnsi="宋体" w:eastAsia="宋体" w:cs="宋体"/>
          <w:bCs/>
          <w:sz w:val="20"/>
          <w:szCs w:val="20"/>
        </w:rPr>
        <w:t>方案</w:t>
      </w:r>
      <w:r>
        <w:rPr>
          <w:rFonts w:hint="eastAsia" w:ascii="宋体" w:hAnsi="宋体" w:eastAsia="宋体" w:cs="宋体"/>
          <w:bCs/>
          <w:sz w:val="20"/>
          <w:szCs w:val="20"/>
        </w:rPr>
        <w:fldChar w:fldCharType="end"/>
      </w:r>
      <w:r>
        <w:rPr>
          <w:rFonts w:hint="eastAsia" w:ascii="宋体" w:hAnsi="宋体" w:eastAsia="宋体" w:cs="宋体"/>
          <w:bCs/>
          <w:sz w:val="20"/>
          <w:szCs w:val="20"/>
        </w:rPr>
        <w:t>进行详细了解，对活动可行性和必要性、交通工作、安全系数等进行充分论证和检查。条件不具备时不予批准。对组织各种大型活动，主办单位在上报方案时，要附有安全防范</w:t>
      </w:r>
      <w:r>
        <w:rPr>
          <w:rFonts w:hint="eastAsia" w:ascii="宋体" w:hAnsi="宋体" w:cs="宋体"/>
          <w:bCs/>
          <w:sz w:val="20"/>
          <w:szCs w:val="20"/>
          <w:lang w:eastAsia="zh-CN"/>
        </w:rPr>
        <w:t>措施地报告</w:t>
      </w:r>
      <w:r>
        <w:rPr>
          <w:rFonts w:hint="eastAsia" w:ascii="宋体" w:hAnsi="宋体" w:eastAsia="宋体" w:cs="宋体"/>
          <w:bCs/>
          <w:sz w:val="20"/>
          <w:szCs w:val="20"/>
        </w:rPr>
        <w:t>，对安全措施不落实的，不予批准。</w:t>
      </w:r>
    </w:p>
    <w:p>
      <w:pPr>
        <w:pageBreakBefore w:val="0"/>
        <w:kinsoku/>
        <w:overflowPunct/>
        <w:topLinePunct w:val="0"/>
        <w:autoSpaceDE/>
        <w:autoSpaceDN/>
        <w:bidi w:val="0"/>
        <w:spacing w:line="400" w:lineRule="atLeast"/>
        <w:ind w:left="419" w:hanging="299" w:hangingChars="149"/>
        <w:jc w:val="center"/>
        <w:textAlignment w:val="auto"/>
        <w:rPr>
          <w:rFonts w:hint="eastAsia" w:ascii="宋体" w:hAnsi="宋体" w:eastAsia="宋体" w:cs="宋体"/>
          <w:b/>
          <w:sz w:val="20"/>
          <w:szCs w:val="20"/>
        </w:rPr>
      </w:pPr>
    </w:p>
    <w:p>
      <w:pPr>
        <w:pageBreakBefore w:val="0"/>
        <w:kinsoku/>
        <w:overflowPunct/>
        <w:topLinePunct w:val="0"/>
        <w:autoSpaceDE/>
        <w:autoSpaceDN/>
        <w:bidi w:val="0"/>
        <w:spacing w:line="400" w:lineRule="atLeast"/>
        <w:ind w:left="419" w:hanging="299" w:hangingChars="149"/>
        <w:jc w:val="center"/>
        <w:textAlignment w:val="auto"/>
        <w:rPr>
          <w:rFonts w:hint="eastAsia" w:ascii="宋体" w:hAnsi="宋体" w:eastAsia="宋体" w:cs="宋体"/>
          <w:b/>
          <w:sz w:val="20"/>
          <w:szCs w:val="20"/>
        </w:rPr>
      </w:pPr>
      <w:r>
        <w:rPr>
          <w:rFonts w:hint="eastAsia" w:ascii="宋体" w:hAnsi="宋体" w:eastAsia="宋体" w:cs="宋体"/>
          <w:b/>
          <w:sz w:val="20"/>
          <w:szCs w:val="20"/>
        </w:rPr>
        <w:t>第四章  相关责任和处置办法</w:t>
      </w:r>
    </w:p>
    <w:p>
      <w:pPr>
        <w:pageBreakBefore w:val="0"/>
        <w:numPr>
          <w:ilvl w:val="0"/>
          <w:numId w:val="4"/>
        </w:numPr>
        <w:kinsoku/>
        <w:overflowPunct/>
        <w:topLinePunct w:val="0"/>
        <w:autoSpaceDE/>
        <w:autoSpaceDN/>
        <w:bidi w:val="0"/>
        <w:spacing w:line="400" w:lineRule="atLeast"/>
        <w:ind w:left="88" w:leftChars="42" w:firstLine="400" w:firstLineChars="200"/>
        <w:jc w:val="left"/>
        <w:textAlignment w:val="auto"/>
        <w:rPr>
          <w:rFonts w:hint="eastAsia" w:ascii="宋体" w:hAnsi="宋体" w:eastAsia="宋体" w:cs="宋体"/>
          <w:bCs/>
          <w:sz w:val="20"/>
          <w:szCs w:val="20"/>
        </w:rPr>
      </w:pPr>
      <w:r>
        <w:rPr>
          <w:rFonts w:hint="eastAsia" w:ascii="宋体" w:hAnsi="宋体" w:eastAsia="宋体" w:cs="宋体"/>
          <w:bCs/>
          <w:sz w:val="20"/>
          <w:szCs w:val="20"/>
        </w:rPr>
        <w:t>学校发生学生安全事故，实行严格过错责任原则，</w:t>
      </w:r>
    </w:p>
    <w:p>
      <w:pPr>
        <w:pageBreakBefore w:val="0"/>
        <w:numPr>
          <w:ilvl w:val="0"/>
          <w:numId w:val="0"/>
        </w:numPr>
        <w:kinsoku/>
        <w:overflowPunct/>
        <w:topLinePunct w:val="0"/>
        <w:autoSpaceDE/>
        <w:autoSpaceDN/>
        <w:bidi w:val="0"/>
        <w:spacing w:line="400" w:lineRule="atLeast"/>
        <w:jc w:val="left"/>
        <w:textAlignment w:val="auto"/>
        <w:rPr>
          <w:rFonts w:ascii="宋体" w:hAnsi="宋体" w:eastAsia="宋体" w:cs="宋体"/>
          <w:bCs/>
          <w:sz w:val="20"/>
          <w:szCs w:val="20"/>
        </w:rPr>
      </w:pPr>
      <w:r>
        <w:rPr>
          <w:rFonts w:hint="eastAsia" w:ascii="宋体" w:hAnsi="宋体" w:eastAsia="宋体" w:cs="宋体"/>
          <w:bCs/>
          <w:sz w:val="20"/>
          <w:szCs w:val="20"/>
        </w:rPr>
        <w:t>因学校管理不当和过错造成学生伤害，有下列情形之一的，学校承担赔偿责任并追究相关责任方的责任：</w:t>
      </w:r>
    </w:p>
    <w:p>
      <w:pPr>
        <w:pageBreakBefore w:val="0"/>
        <w:kinsoku/>
        <w:overflowPunct/>
        <w:topLinePunct w:val="0"/>
        <w:autoSpaceDE/>
        <w:autoSpaceDN/>
        <w:bidi w:val="0"/>
        <w:spacing w:line="400" w:lineRule="atLeast"/>
        <w:textAlignment w:val="auto"/>
        <w:rPr>
          <w:rFonts w:ascii="宋体" w:hAnsi="宋体" w:eastAsia="宋体" w:cs="宋体"/>
          <w:bCs/>
          <w:sz w:val="20"/>
          <w:szCs w:val="20"/>
        </w:rPr>
      </w:pPr>
      <w:r>
        <w:rPr>
          <w:rFonts w:hint="eastAsia" w:ascii="宋体" w:hAnsi="宋体" w:eastAsia="宋体" w:cs="宋体"/>
          <w:bCs/>
          <w:sz w:val="20"/>
          <w:szCs w:val="20"/>
        </w:rPr>
        <w:t>　　1．学校的校舍、教育教学设施和用具、活动场所和生活服务设施不符合国家规定的安全标准和卫生标准的；</w:t>
      </w:r>
    </w:p>
    <w:p>
      <w:pPr>
        <w:pageBreakBefore w:val="0"/>
        <w:kinsoku/>
        <w:overflowPunct/>
        <w:topLinePunct w:val="0"/>
        <w:autoSpaceDE/>
        <w:autoSpaceDN/>
        <w:bidi w:val="0"/>
        <w:spacing w:line="400" w:lineRule="atLeast"/>
        <w:textAlignment w:val="auto"/>
        <w:rPr>
          <w:rFonts w:ascii="宋体" w:hAnsi="宋体" w:eastAsia="宋体" w:cs="宋体"/>
          <w:bCs/>
          <w:sz w:val="20"/>
          <w:szCs w:val="20"/>
        </w:rPr>
      </w:pPr>
      <w:r>
        <w:rPr>
          <w:rFonts w:hint="eastAsia" w:ascii="宋体" w:hAnsi="宋体" w:eastAsia="宋体" w:cs="宋体"/>
          <w:bCs/>
          <w:sz w:val="20"/>
          <w:szCs w:val="20"/>
        </w:rPr>
        <w:t>　　2．学校的电器、消防设施、教学用危险物品和校园网络不符合安全规定的；</w:t>
      </w:r>
    </w:p>
    <w:p>
      <w:pPr>
        <w:pageBreakBefore w:val="0"/>
        <w:kinsoku/>
        <w:overflowPunct/>
        <w:topLinePunct w:val="0"/>
        <w:autoSpaceDE/>
        <w:autoSpaceDN/>
        <w:bidi w:val="0"/>
        <w:spacing w:line="400" w:lineRule="atLeast"/>
        <w:textAlignment w:val="auto"/>
        <w:rPr>
          <w:rFonts w:ascii="宋体" w:hAnsi="宋体" w:eastAsia="宋体" w:cs="宋体"/>
          <w:bCs/>
          <w:sz w:val="20"/>
          <w:szCs w:val="20"/>
        </w:rPr>
      </w:pPr>
      <w:r>
        <w:rPr>
          <w:rFonts w:hint="eastAsia" w:ascii="宋体" w:hAnsi="宋体" w:eastAsia="宋体" w:cs="宋体"/>
          <w:bCs/>
          <w:sz w:val="20"/>
          <w:szCs w:val="20"/>
        </w:rPr>
        <w:t>　　3．学校向学生提供的药品、食品、饮用水不符合国家法定卫生标准的；</w:t>
      </w:r>
    </w:p>
    <w:p>
      <w:pPr>
        <w:pageBreakBefore w:val="0"/>
        <w:kinsoku/>
        <w:overflowPunct/>
        <w:topLinePunct w:val="0"/>
        <w:autoSpaceDE/>
        <w:autoSpaceDN/>
        <w:bidi w:val="0"/>
        <w:spacing w:line="400" w:lineRule="atLeast"/>
        <w:textAlignment w:val="auto"/>
        <w:rPr>
          <w:rFonts w:ascii="宋体" w:hAnsi="宋体" w:eastAsia="宋体" w:cs="宋体"/>
          <w:bCs/>
          <w:sz w:val="20"/>
          <w:szCs w:val="20"/>
        </w:rPr>
      </w:pPr>
      <w:r>
        <w:rPr>
          <w:rFonts w:hint="eastAsia" w:ascii="宋体" w:hAnsi="宋体" w:eastAsia="宋体" w:cs="宋体"/>
          <w:bCs/>
          <w:sz w:val="20"/>
          <w:szCs w:val="20"/>
        </w:rPr>
        <w:t>　　4．学校知道学生有特定疾病或者特异体质，不宜参加某种教育教学活动，而未予以必要注意或防范的；</w:t>
      </w:r>
    </w:p>
    <w:p>
      <w:pPr>
        <w:pageBreakBefore w:val="0"/>
        <w:kinsoku/>
        <w:overflowPunct/>
        <w:topLinePunct w:val="0"/>
        <w:autoSpaceDE/>
        <w:autoSpaceDN/>
        <w:bidi w:val="0"/>
        <w:spacing w:line="400" w:lineRule="atLeast"/>
        <w:textAlignment w:val="auto"/>
        <w:rPr>
          <w:rFonts w:ascii="宋体" w:hAnsi="宋体" w:eastAsia="宋体" w:cs="宋体"/>
          <w:bCs/>
          <w:sz w:val="20"/>
          <w:szCs w:val="20"/>
        </w:rPr>
      </w:pPr>
      <w:r>
        <w:rPr>
          <w:rFonts w:hint="eastAsia" w:ascii="宋体" w:hAnsi="宋体" w:eastAsia="宋体" w:cs="宋体"/>
          <w:bCs/>
          <w:sz w:val="20"/>
          <w:szCs w:val="20"/>
        </w:rPr>
        <w:t>　　5．学校组织的教育教学活动，未按规定对学生进行安全教育，并未在可预见范围内采取必要的安全保障措施的；</w:t>
      </w:r>
    </w:p>
    <w:p>
      <w:pPr>
        <w:pageBreakBefore w:val="0"/>
        <w:kinsoku/>
        <w:overflowPunct/>
        <w:topLinePunct w:val="0"/>
        <w:autoSpaceDE/>
        <w:autoSpaceDN/>
        <w:bidi w:val="0"/>
        <w:spacing w:line="400" w:lineRule="atLeast"/>
        <w:textAlignment w:val="auto"/>
        <w:rPr>
          <w:rFonts w:ascii="宋体" w:hAnsi="宋体" w:eastAsia="宋体" w:cs="宋体"/>
          <w:bCs/>
          <w:sz w:val="20"/>
          <w:szCs w:val="20"/>
        </w:rPr>
      </w:pPr>
      <w:r>
        <w:rPr>
          <w:rFonts w:hint="eastAsia" w:ascii="宋体" w:hAnsi="宋体" w:eastAsia="宋体" w:cs="宋体"/>
          <w:bCs/>
          <w:sz w:val="20"/>
          <w:szCs w:val="20"/>
        </w:rPr>
        <w:t>　　6．教职员工侮辱、体罚或变相体罚学生，或在教育教学活动中违反法律规定、操作规程和职业道德的；</w:t>
      </w:r>
    </w:p>
    <w:p>
      <w:pPr>
        <w:pageBreakBefore w:val="0"/>
        <w:kinsoku/>
        <w:overflowPunct/>
        <w:topLinePunct w:val="0"/>
        <w:autoSpaceDE/>
        <w:autoSpaceDN/>
        <w:bidi w:val="0"/>
        <w:spacing w:line="400" w:lineRule="atLeast"/>
        <w:textAlignment w:val="auto"/>
        <w:rPr>
          <w:rFonts w:ascii="宋体" w:hAnsi="宋体" w:eastAsia="宋体" w:cs="宋体"/>
          <w:bCs/>
          <w:sz w:val="20"/>
          <w:szCs w:val="20"/>
        </w:rPr>
      </w:pPr>
      <w:r>
        <w:rPr>
          <w:rFonts w:hint="eastAsia" w:ascii="宋体" w:hAnsi="宋体" w:eastAsia="宋体" w:cs="宋体"/>
          <w:bCs/>
          <w:sz w:val="20"/>
          <w:szCs w:val="20"/>
        </w:rPr>
        <w:t>　　7．教职员工未履行工作职责或擅离工作岗位的；</w:t>
      </w:r>
    </w:p>
    <w:p>
      <w:pPr>
        <w:pageBreakBefore w:val="0"/>
        <w:kinsoku/>
        <w:overflowPunct/>
        <w:topLinePunct w:val="0"/>
        <w:autoSpaceDE/>
        <w:autoSpaceDN/>
        <w:bidi w:val="0"/>
        <w:spacing w:line="400" w:lineRule="atLeast"/>
        <w:textAlignment w:val="auto"/>
        <w:rPr>
          <w:rFonts w:ascii="宋体" w:hAnsi="宋体" w:eastAsia="宋体" w:cs="宋体"/>
          <w:bCs/>
          <w:sz w:val="20"/>
          <w:szCs w:val="20"/>
        </w:rPr>
      </w:pPr>
      <w:r>
        <w:rPr>
          <w:rFonts w:hint="eastAsia" w:ascii="宋体" w:hAnsi="宋体" w:eastAsia="宋体" w:cs="宋体"/>
          <w:bCs/>
          <w:sz w:val="20"/>
          <w:szCs w:val="20"/>
        </w:rPr>
        <w:t>　　8．事故发生后，学校未及时采取救护措施致使损害扩大的；</w:t>
      </w:r>
    </w:p>
    <w:p>
      <w:pPr>
        <w:pageBreakBefore w:val="0"/>
        <w:kinsoku/>
        <w:overflowPunct/>
        <w:topLinePunct w:val="0"/>
        <w:autoSpaceDE/>
        <w:autoSpaceDN/>
        <w:bidi w:val="0"/>
        <w:spacing w:line="400" w:lineRule="atLeast"/>
        <w:textAlignment w:val="auto"/>
        <w:rPr>
          <w:rFonts w:ascii="宋体" w:hAnsi="宋体" w:eastAsia="宋体" w:cs="宋体"/>
          <w:bCs/>
          <w:sz w:val="20"/>
          <w:szCs w:val="20"/>
        </w:rPr>
      </w:pPr>
      <w:r>
        <w:rPr>
          <w:rFonts w:hint="eastAsia" w:ascii="宋体" w:hAnsi="宋体" w:eastAsia="宋体" w:cs="宋体"/>
          <w:bCs/>
          <w:sz w:val="20"/>
          <w:szCs w:val="20"/>
        </w:rPr>
        <w:t>　　9．学校或教职工违反法律规定，不履行法定职责，应由学校承担责任的其他情形。</w:t>
      </w:r>
    </w:p>
    <w:p>
      <w:pPr>
        <w:pageBreakBefore w:val="0"/>
        <w:kinsoku/>
        <w:overflowPunct/>
        <w:topLinePunct w:val="0"/>
        <w:autoSpaceDE/>
        <w:autoSpaceDN/>
        <w:bidi w:val="0"/>
        <w:spacing w:line="400" w:lineRule="atLeast"/>
        <w:textAlignment w:val="auto"/>
        <w:rPr>
          <w:rFonts w:ascii="宋体" w:hAnsi="宋体" w:eastAsia="宋体" w:cs="宋体"/>
          <w:bCs/>
          <w:sz w:val="20"/>
          <w:szCs w:val="20"/>
        </w:rPr>
      </w:pPr>
      <w:r>
        <w:rPr>
          <w:rFonts w:hint="eastAsia" w:ascii="宋体" w:hAnsi="宋体" w:eastAsia="宋体" w:cs="宋体"/>
          <w:bCs/>
          <w:sz w:val="20"/>
          <w:szCs w:val="20"/>
        </w:rPr>
        <w:t>　　第十七条  学生发生安全事故，造成学生人身伤害，学校已履行法定教育、管理和保护职责，管理无不当、无过错，有下列情形之一的，学校不承担赔偿责任：</w:t>
      </w:r>
    </w:p>
    <w:p>
      <w:pPr>
        <w:pageBreakBefore w:val="0"/>
        <w:kinsoku/>
        <w:overflowPunct/>
        <w:topLinePunct w:val="0"/>
        <w:autoSpaceDE/>
        <w:autoSpaceDN/>
        <w:bidi w:val="0"/>
        <w:spacing w:line="400" w:lineRule="atLeast"/>
        <w:textAlignment w:val="auto"/>
        <w:rPr>
          <w:rFonts w:ascii="宋体" w:hAnsi="宋体" w:eastAsia="宋体" w:cs="宋体"/>
          <w:bCs/>
          <w:sz w:val="20"/>
          <w:szCs w:val="20"/>
        </w:rPr>
      </w:pPr>
      <w:r>
        <w:rPr>
          <w:rFonts w:hint="eastAsia" w:ascii="宋体" w:hAnsi="宋体" w:eastAsia="宋体" w:cs="宋体"/>
          <w:bCs/>
          <w:sz w:val="20"/>
          <w:szCs w:val="20"/>
        </w:rPr>
        <w:t>　　1．校园内学生自杀、自伤或突发疾病，学校发现后已及时采取救护措施的；</w:t>
      </w:r>
    </w:p>
    <w:p>
      <w:pPr>
        <w:pageBreakBefore w:val="0"/>
        <w:kinsoku/>
        <w:overflowPunct/>
        <w:topLinePunct w:val="0"/>
        <w:autoSpaceDE/>
        <w:autoSpaceDN/>
        <w:bidi w:val="0"/>
        <w:spacing w:line="400" w:lineRule="atLeast"/>
        <w:textAlignment w:val="auto"/>
        <w:rPr>
          <w:rFonts w:ascii="宋体" w:hAnsi="宋体" w:eastAsia="宋体" w:cs="宋体"/>
          <w:bCs/>
          <w:sz w:val="20"/>
          <w:szCs w:val="20"/>
        </w:rPr>
      </w:pPr>
      <w:r>
        <w:rPr>
          <w:rFonts w:hint="eastAsia" w:ascii="宋体" w:hAnsi="宋体" w:eastAsia="宋体" w:cs="宋体"/>
          <w:bCs/>
          <w:sz w:val="20"/>
          <w:szCs w:val="20"/>
        </w:rPr>
        <w:t>　　2．学生自行上学、放学返校、离校途中或擅自离校不归发生的；</w:t>
      </w:r>
    </w:p>
    <w:p>
      <w:pPr>
        <w:pageBreakBefore w:val="0"/>
        <w:kinsoku/>
        <w:overflowPunct/>
        <w:topLinePunct w:val="0"/>
        <w:autoSpaceDE/>
        <w:autoSpaceDN/>
        <w:bidi w:val="0"/>
        <w:spacing w:line="400" w:lineRule="atLeast"/>
        <w:textAlignment w:val="auto"/>
        <w:rPr>
          <w:rFonts w:ascii="宋体" w:hAnsi="宋体" w:eastAsia="宋体" w:cs="宋体"/>
          <w:bCs/>
          <w:sz w:val="20"/>
          <w:szCs w:val="20"/>
        </w:rPr>
      </w:pPr>
      <w:r>
        <w:rPr>
          <w:rFonts w:hint="eastAsia" w:ascii="宋体" w:hAnsi="宋体" w:eastAsia="宋体" w:cs="宋体"/>
          <w:bCs/>
          <w:sz w:val="20"/>
          <w:szCs w:val="20"/>
        </w:rPr>
        <w:t>　　3．节假日、月假、寒暑假期等学校工作时间以外，学生自行滞留学校或自行到校发生的；</w:t>
      </w:r>
    </w:p>
    <w:p>
      <w:pPr>
        <w:pageBreakBefore w:val="0"/>
        <w:kinsoku/>
        <w:overflowPunct/>
        <w:topLinePunct w:val="0"/>
        <w:autoSpaceDE/>
        <w:autoSpaceDN/>
        <w:bidi w:val="0"/>
        <w:spacing w:line="400" w:lineRule="atLeast"/>
        <w:ind w:firstLine="570"/>
        <w:textAlignment w:val="auto"/>
        <w:rPr>
          <w:rFonts w:ascii="宋体" w:hAnsi="宋体" w:eastAsia="宋体" w:cs="宋体"/>
          <w:bCs/>
          <w:sz w:val="20"/>
          <w:szCs w:val="20"/>
        </w:rPr>
      </w:pPr>
      <w:r>
        <w:rPr>
          <w:rFonts w:hint="eastAsia" w:ascii="宋体" w:hAnsi="宋体" w:eastAsia="宋体" w:cs="宋体"/>
          <w:bCs/>
          <w:sz w:val="20"/>
          <w:szCs w:val="20"/>
        </w:rPr>
        <w:t>4．学生在对抗性、竞争性体育活动中造成的意外伤害；</w:t>
      </w:r>
    </w:p>
    <w:p>
      <w:pPr>
        <w:pageBreakBefore w:val="0"/>
        <w:kinsoku/>
        <w:overflowPunct/>
        <w:topLinePunct w:val="0"/>
        <w:autoSpaceDE/>
        <w:autoSpaceDN/>
        <w:bidi w:val="0"/>
        <w:spacing w:line="400" w:lineRule="atLeast"/>
        <w:ind w:firstLine="570"/>
        <w:textAlignment w:val="auto"/>
        <w:rPr>
          <w:rFonts w:ascii="宋体" w:hAnsi="宋体" w:eastAsia="宋体" w:cs="宋体"/>
          <w:bCs/>
          <w:sz w:val="20"/>
          <w:szCs w:val="20"/>
        </w:rPr>
      </w:pPr>
      <w:r>
        <w:rPr>
          <w:rFonts w:hint="eastAsia" w:ascii="宋体" w:hAnsi="宋体" w:eastAsia="宋体" w:cs="宋体"/>
          <w:bCs/>
          <w:sz w:val="20"/>
          <w:szCs w:val="20"/>
        </w:rPr>
        <w:t>5、学生在外实习过程中，因不遵守纪律和不按要求活动而发生的；</w:t>
      </w:r>
    </w:p>
    <w:p>
      <w:pPr>
        <w:pageBreakBefore w:val="0"/>
        <w:kinsoku/>
        <w:overflowPunct/>
        <w:topLinePunct w:val="0"/>
        <w:autoSpaceDE/>
        <w:autoSpaceDN/>
        <w:bidi w:val="0"/>
        <w:spacing w:line="400" w:lineRule="atLeast"/>
        <w:textAlignment w:val="auto"/>
        <w:rPr>
          <w:rFonts w:ascii="宋体" w:hAnsi="宋体" w:eastAsia="宋体" w:cs="宋体"/>
          <w:bCs/>
          <w:sz w:val="20"/>
          <w:szCs w:val="20"/>
        </w:rPr>
      </w:pPr>
      <w:r>
        <w:rPr>
          <w:rFonts w:hint="eastAsia" w:ascii="宋体" w:hAnsi="宋体" w:eastAsia="宋体" w:cs="宋体"/>
          <w:bCs/>
          <w:sz w:val="20"/>
          <w:szCs w:val="20"/>
        </w:rPr>
        <w:t>　　6．学生自身或学生之间因违反学校安全管理制度或违法原因造成的；</w:t>
      </w:r>
    </w:p>
    <w:p>
      <w:pPr>
        <w:pageBreakBefore w:val="0"/>
        <w:kinsoku/>
        <w:overflowPunct/>
        <w:topLinePunct w:val="0"/>
        <w:autoSpaceDE/>
        <w:autoSpaceDN/>
        <w:bidi w:val="0"/>
        <w:spacing w:line="400" w:lineRule="atLeast"/>
        <w:textAlignment w:val="auto"/>
        <w:rPr>
          <w:rFonts w:ascii="宋体" w:hAnsi="宋体" w:eastAsia="宋体" w:cs="宋体"/>
          <w:bCs/>
          <w:sz w:val="20"/>
          <w:szCs w:val="20"/>
        </w:rPr>
      </w:pPr>
      <w:r>
        <w:rPr>
          <w:rFonts w:hint="eastAsia" w:ascii="宋体" w:hAnsi="宋体" w:eastAsia="宋体" w:cs="宋体"/>
          <w:bCs/>
          <w:sz w:val="20"/>
          <w:szCs w:val="20"/>
        </w:rPr>
        <w:t>　　7．不可抗力造成的；</w:t>
      </w:r>
    </w:p>
    <w:p>
      <w:pPr>
        <w:pageBreakBefore w:val="0"/>
        <w:kinsoku/>
        <w:overflowPunct/>
        <w:topLinePunct w:val="0"/>
        <w:autoSpaceDE/>
        <w:autoSpaceDN/>
        <w:bidi w:val="0"/>
        <w:spacing w:line="400" w:lineRule="atLeast"/>
        <w:textAlignment w:val="auto"/>
        <w:rPr>
          <w:rFonts w:ascii="宋体" w:hAnsi="宋体" w:eastAsia="宋体" w:cs="宋体"/>
          <w:bCs/>
          <w:sz w:val="20"/>
          <w:szCs w:val="20"/>
        </w:rPr>
      </w:pPr>
      <w:r>
        <w:rPr>
          <w:rFonts w:hint="eastAsia" w:ascii="宋体" w:hAnsi="宋体" w:eastAsia="宋体" w:cs="宋体"/>
          <w:bCs/>
          <w:sz w:val="20"/>
          <w:szCs w:val="20"/>
        </w:rPr>
        <w:t>　　8．在学校管理职责范围外，学校无过错，不应当由学校承担责任的其他情形。</w:t>
      </w:r>
    </w:p>
    <w:p>
      <w:pPr>
        <w:pageBreakBefore w:val="0"/>
        <w:kinsoku/>
        <w:overflowPunct/>
        <w:topLinePunct w:val="0"/>
        <w:autoSpaceDE/>
        <w:autoSpaceDN/>
        <w:bidi w:val="0"/>
        <w:spacing w:line="400" w:lineRule="atLeast"/>
        <w:textAlignment w:val="auto"/>
        <w:rPr>
          <w:rFonts w:ascii="宋体" w:hAnsi="宋体" w:eastAsia="宋体" w:cs="宋体"/>
          <w:bCs/>
          <w:sz w:val="20"/>
          <w:szCs w:val="20"/>
        </w:rPr>
      </w:pPr>
      <w:r>
        <w:rPr>
          <w:rFonts w:hint="eastAsia" w:ascii="宋体" w:hAnsi="宋体" w:eastAsia="宋体" w:cs="宋体"/>
          <w:bCs/>
          <w:sz w:val="20"/>
          <w:szCs w:val="20"/>
        </w:rPr>
        <w:t>　　第十八条  加强学生安全管理工作，实行“谁主管谁负责”、“谁主办谁负责”、“谁组织谁负责”的安全责任制。根据学校实际，在学生管理工作中，校长是学校安全的责任人，主管校领导是学生安全的第一责任人；</w:t>
      </w:r>
      <w:r>
        <w:rPr>
          <w:rFonts w:hint="eastAsia" w:ascii="宋体" w:hAnsi="宋体" w:cs="宋体"/>
          <w:bCs/>
          <w:sz w:val="20"/>
          <w:szCs w:val="20"/>
          <w:lang w:eastAsia="zh-CN"/>
        </w:rPr>
        <w:t>学工保卫处</w:t>
      </w:r>
      <w:r>
        <w:rPr>
          <w:rFonts w:hint="eastAsia" w:ascii="宋体" w:hAnsi="宋体" w:eastAsia="宋体" w:cs="宋体"/>
          <w:bCs/>
          <w:sz w:val="20"/>
          <w:szCs w:val="20"/>
        </w:rPr>
        <w:t>是学校学生安全工作的管理部门，</w:t>
      </w:r>
      <w:r>
        <w:rPr>
          <w:rFonts w:hint="eastAsia" w:ascii="宋体" w:hAnsi="宋体" w:cs="宋体"/>
          <w:bCs/>
          <w:sz w:val="20"/>
          <w:szCs w:val="20"/>
          <w:lang w:eastAsia="zh-CN"/>
        </w:rPr>
        <w:t>学工保卫处</w:t>
      </w:r>
      <w:r>
        <w:rPr>
          <w:rFonts w:hint="eastAsia" w:ascii="宋体" w:hAnsi="宋体" w:eastAsia="宋体" w:cs="宋体"/>
          <w:bCs/>
          <w:sz w:val="20"/>
          <w:szCs w:val="20"/>
        </w:rPr>
        <w:t>保卫干事是学校安全工作的直接责任人；班主任是学生安全工作的直接责任人；在学生各项教学和社会活动工作中，主办单位的主要领导是学生安全工作的第一责任人。</w:t>
      </w:r>
      <w:r>
        <w:rPr>
          <w:rFonts w:hint="eastAsia" w:ascii="宋体" w:hAnsi="宋体" w:cs="宋体"/>
          <w:bCs/>
          <w:sz w:val="20"/>
          <w:szCs w:val="20"/>
          <w:lang w:eastAsia="zh-CN"/>
        </w:rPr>
        <w:t>学工保卫处</w:t>
      </w:r>
      <w:r>
        <w:rPr>
          <w:rFonts w:hint="eastAsia" w:ascii="宋体" w:hAnsi="宋体" w:eastAsia="宋体" w:cs="宋体"/>
          <w:bCs/>
          <w:sz w:val="20"/>
          <w:szCs w:val="20"/>
        </w:rPr>
        <w:t>要对学生安全工作进行及时的教育、</w:t>
      </w:r>
      <w:r>
        <w:rPr>
          <w:sz w:val="20"/>
          <w:szCs w:val="20"/>
        </w:rPr>
        <w:fldChar w:fldCharType="begin"/>
      </w:r>
      <w:r>
        <w:rPr>
          <w:sz w:val="20"/>
          <w:szCs w:val="20"/>
        </w:rPr>
        <w:instrText xml:space="preserve"> HYPERLINK "http://zw.5ykj.com/" \t "_blank" </w:instrText>
      </w:r>
      <w:r>
        <w:rPr>
          <w:sz w:val="20"/>
          <w:szCs w:val="20"/>
        </w:rPr>
        <w:fldChar w:fldCharType="separate"/>
      </w:r>
      <w:r>
        <w:rPr>
          <w:rFonts w:hint="eastAsia" w:ascii="宋体" w:hAnsi="宋体" w:eastAsia="宋体" w:cs="宋体"/>
          <w:bCs/>
          <w:sz w:val="20"/>
          <w:szCs w:val="20"/>
        </w:rPr>
        <w:t>指导</w:t>
      </w:r>
      <w:r>
        <w:rPr>
          <w:rFonts w:hint="eastAsia" w:ascii="宋体" w:hAnsi="宋体" w:eastAsia="宋体" w:cs="宋体"/>
          <w:bCs/>
          <w:sz w:val="20"/>
          <w:szCs w:val="20"/>
        </w:rPr>
        <w:fldChar w:fldCharType="end"/>
      </w:r>
      <w:r>
        <w:rPr>
          <w:rFonts w:hint="eastAsia" w:ascii="宋体" w:hAnsi="宋体" w:eastAsia="宋体" w:cs="宋体"/>
          <w:bCs/>
          <w:sz w:val="20"/>
          <w:szCs w:val="20"/>
        </w:rPr>
        <w:t>、检查、督促，</w:t>
      </w:r>
      <w:r>
        <w:rPr>
          <w:rFonts w:hint="eastAsia" w:ascii="宋体" w:hAnsi="宋体" w:cs="宋体"/>
          <w:bCs/>
          <w:sz w:val="20"/>
          <w:szCs w:val="20"/>
          <w:lang w:eastAsia="zh-CN"/>
        </w:rPr>
        <w:t>学工保卫处</w:t>
      </w:r>
      <w:r>
        <w:rPr>
          <w:rFonts w:hint="eastAsia" w:ascii="宋体" w:hAnsi="宋体" w:eastAsia="宋体" w:cs="宋体"/>
          <w:bCs/>
          <w:sz w:val="20"/>
          <w:szCs w:val="20"/>
        </w:rPr>
        <w:t>对报经审批和备案的相关学生活动负相关管理责任，主管校领导对所审批的学生活动负有相关领导责任。责任人要以对学校和学生的生命财产高度负责的态度来抓安全工作，确保学校、学生安全。学生安全工作纳入各级学生工作评估考核体系和学生工作干部目标责任制的主要内容。凡发生安全事故的单位和班级，一律取消本年度评比各项工作先进的资格。对因玩忽职守、安全意识淡薄而酿成较大安全事故者，要追究有关人员的责任，形成一级抓一级，一级促一级，层层抓落实的良好工作局面。要完善奖惩机制，追究有关人员因安全意识不强、思想教育不到位、措施不得力、工作不落实而造成事故的责任，对在学生安全稳定工作中</w:t>
      </w:r>
      <w:r>
        <w:rPr>
          <w:sz w:val="20"/>
          <w:szCs w:val="20"/>
        </w:rPr>
        <w:fldChar w:fldCharType="begin"/>
      </w:r>
      <w:r>
        <w:rPr>
          <w:sz w:val="20"/>
          <w:szCs w:val="20"/>
        </w:rPr>
        <w:instrText xml:space="preserve"> HYPERLINK "http://home.5ykj.com/mnkc/" \t "_blank" </w:instrText>
      </w:r>
      <w:r>
        <w:rPr>
          <w:sz w:val="20"/>
          <w:szCs w:val="20"/>
        </w:rPr>
        <w:fldChar w:fldCharType="separate"/>
      </w:r>
      <w:r>
        <w:rPr>
          <w:rFonts w:hint="eastAsia" w:ascii="宋体" w:hAnsi="宋体" w:eastAsia="宋体" w:cs="宋体"/>
          <w:bCs/>
          <w:sz w:val="20"/>
          <w:szCs w:val="20"/>
        </w:rPr>
        <w:t>成绩</w:t>
      </w:r>
      <w:r>
        <w:rPr>
          <w:rFonts w:hint="eastAsia" w:ascii="宋体" w:hAnsi="宋体" w:eastAsia="宋体" w:cs="宋体"/>
          <w:bCs/>
          <w:sz w:val="20"/>
          <w:szCs w:val="20"/>
        </w:rPr>
        <w:fldChar w:fldCharType="end"/>
      </w:r>
      <w:r>
        <w:rPr>
          <w:rFonts w:hint="eastAsia" w:ascii="宋体" w:hAnsi="宋体" w:eastAsia="宋体" w:cs="宋体"/>
          <w:bCs/>
          <w:sz w:val="20"/>
          <w:szCs w:val="20"/>
        </w:rPr>
        <w:t>突出者予以奖励。</w:t>
      </w:r>
    </w:p>
    <w:p>
      <w:pPr>
        <w:pageBreakBefore w:val="0"/>
        <w:kinsoku/>
        <w:overflowPunct/>
        <w:topLinePunct w:val="0"/>
        <w:autoSpaceDE/>
        <w:autoSpaceDN/>
        <w:bidi w:val="0"/>
        <w:spacing w:line="400" w:lineRule="atLeast"/>
        <w:textAlignment w:val="auto"/>
        <w:rPr>
          <w:rFonts w:ascii="宋体" w:hAnsi="宋体" w:eastAsia="宋体" w:cs="宋体"/>
          <w:bCs/>
          <w:sz w:val="20"/>
          <w:szCs w:val="20"/>
        </w:rPr>
      </w:pPr>
      <w:r>
        <w:rPr>
          <w:rFonts w:hint="eastAsia" w:ascii="宋体" w:hAnsi="宋体" w:eastAsia="宋体" w:cs="宋体"/>
          <w:bCs/>
          <w:sz w:val="20"/>
          <w:szCs w:val="20"/>
        </w:rPr>
        <w:t>　　第十九条  对违反本暂行规定第二章中内容的学生，学校将根据《学生违纪处分细则》严肃处理。对擅自离校15天不归且未说明理由者，学校将张榜公布，并按自动退学除名。</w:t>
      </w:r>
    </w:p>
    <w:p>
      <w:pPr>
        <w:pageBreakBefore w:val="0"/>
        <w:kinsoku/>
        <w:overflowPunct/>
        <w:topLinePunct w:val="0"/>
        <w:autoSpaceDE/>
        <w:autoSpaceDN/>
        <w:bidi w:val="0"/>
        <w:spacing w:line="400" w:lineRule="atLeast"/>
        <w:textAlignment w:val="auto"/>
        <w:rPr>
          <w:rFonts w:ascii="宋体" w:hAnsi="宋体" w:eastAsia="宋体" w:cs="宋体"/>
          <w:bCs/>
          <w:sz w:val="20"/>
          <w:szCs w:val="20"/>
        </w:rPr>
      </w:pPr>
      <w:r>
        <w:rPr>
          <w:rFonts w:hint="eastAsia" w:ascii="宋体" w:hAnsi="宋体" w:eastAsia="宋体" w:cs="宋体"/>
          <w:bCs/>
          <w:sz w:val="20"/>
          <w:szCs w:val="20"/>
        </w:rPr>
        <w:t>　　第二十条  因事故伤残的学生，经治疗后病情稳定，学校认为生活能自理，能坚持在校学习，可留校继续学习；经市级医院证明不能坚持学习者，予以退学，按其实际学习年限发给肄业证书。</w:t>
      </w:r>
    </w:p>
    <w:p>
      <w:pPr>
        <w:pageBreakBefore w:val="0"/>
        <w:kinsoku/>
        <w:overflowPunct/>
        <w:topLinePunct w:val="0"/>
        <w:autoSpaceDE/>
        <w:autoSpaceDN/>
        <w:bidi w:val="0"/>
        <w:spacing w:line="400" w:lineRule="atLeast"/>
        <w:textAlignment w:val="auto"/>
        <w:rPr>
          <w:rFonts w:ascii="宋体" w:hAnsi="宋体" w:eastAsia="宋体" w:cs="宋体"/>
          <w:bCs/>
          <w:sz w:val="20"/>
          <w:szCs w:val="20"/>
        </w:rPr>
      </w:pPr>
      <w:r>
        <w:rPr>
          <w:rFonts w:hint="eastAsia" w:ascii="宋体" w:hAnsi="宋体" w:eastAsia="宋体" w:cs="宋体"/>
          <w:bCs/>
          <w:sz w:val="20"/>
          <w:szCs w:val="20"/>
        </w:rPr>
        <w:t>　　第二十一条  学生在校园内发现刑事、治安案件、交通、灾害、意外伤亡等事故和各类政治性事端时，应迅速保护现场，并及时</w:t>
      </w:r>
      <w:r>
        <w:rPr>
          <w:sz w:val="20"/>
          <w:szCs w:val="20"/>
        </w:rPr>
        <w:fldChar w:fldCharType="begin"/>
      </w:r>
      <w:r>
        <w:rPr>
          <w:sz w:val="20"/>
          <w:szCs w:val="20"/>
        </w:rPr>
        <w:instrText xml:space="preserve"> HYPERLINK "http://www.5ykj.com/Article/" \t "_blank" </w:instrText>
      </w:r>
      <w:r>
        <w:rPr>
          <w:sz w:val="20"/>
          <w:szCs w:val="20"/>
        </w:rPr>
        <w:fldChar w:fldCharType="separate"/>
      </w:r>
      <w:r>
        <w:rPr>
          <w:rFonts w:hint="eastAsia" w:ascii="宋体" w:hAnsi="宋体" w:eastAsia="宋体" w:cs="宋体"/>
          <w:bCs/>
          <w:sz w:val="20"/>
          <w:szCs w:val="20"/>
        </w:rPr>
        <w:t>报告</w:t>
      </w:r>
      <w:r>
        <w:rPr>
          <w:rFonts w:hint="eastAsia" w:ascii="宋体" w:hAnsi="宋体" w:eastAsia="宋体" w:cs="宋体"/>
          <w:bCs/>
          <w:sz w:val="20"/>
          <w:szCs w:val="20"/>
        </w:rPr>
        <w:fldChar w:fldCharType="end"/>
      </w:r>
      <w:r>
        <w:rPr>
          <w:rFonts w:hint="eastAsia" w:ascii="宋体" w:hAnsi="宋体" w:cs="宋体"/>
          <w:bCs/>
          <w:sz w:val="20"/>
          <w:szCs w:val="20"/>
          <w:lang w:eastAsia="zh-CN"/>
        </w:rPr>
        <w:t>学工保卫处</w:t>
      </w:r>
      <w:r>
        <w:rPr>
          <w:rFonts w:hint="eastAsia" w:ascii="宋体" w:hAnsi="宋体" w:eastAsia="宋体" w:cs="宋体"/>
          <w:bCs/>
          <w:sz w:val="20"/>
          <w:szCs w:val="20"/>
        </w:rPr>
        <w:t>和相关部门。</w:t>
      </w:r>
    </w:p>
    <w:p>
      <w:pPr>
        <w:pageBreakBefore w:val="0"/>
        <w:kinsoku/>
        <w:overflowPunct/>
        <w:topLinePunct w:val="0"/>
        <w:autoSpaceDE/>
        <w:autoSpaceDN/>
        <w:bidi w:val="0"/>
        <w:spacing w:line="400" w:lineRule="atLeast"/>
        <w:textAlignment w:val="auto"/>
        <w:rPr>
          <w:rFonts w:ascii="宋体" w:hAnsi="宋体" w:eastAsia="宋体" w:cs="宋体"/>
          <w:bCs/>
          <w:sz w:val="20"/>
          <w:szCs w:val="20"/>
        </w:rPr>
      </w:pPr>
      <w:r>
        <w:rPr>
          <w:rFonts w:hint="eastAsia" w:ascii="宋体" w:hAnsi="宋体" w:eastAsia="宋体" w:cs="宋体"/>
          <w:bCs/>
          <w:sz w:val="20"/>
          <w:szCs w:val="20"/>
        </w:rPr>
        <w:t>　　第二十二条  各班要严格执行学生工作系统紧急、重大信息报送制度，防止瞒报、迟报、误报、漏报。对于紧急、重要信息，必须全面及时、准确客观地</w:t>
      </w:r>
      <w:r>
        <w:rPr>
          <w:sz w:val="20"/>
          <w:szCs w:val="20"/>
        </w:rPr>
        <w:fldChar w:fldCharType="begin"/>
      </w:r>
      <w:r>
        <w:rPr>
          <w:sz w:val="20"/>
          <w:szCs w:val="20"/>
        </w:rPr>
        <w:instrText xml:space="preserve"> HYPERLINK "http://www.5ykj.com/Article/" \t "_blank" </w:instrText>
      </w:r>
      <w:r>
        <w:rPr>
          <w:sz w:val="20"/>
          <w:szCs w:val="20"/>
        </w:rPr>
        <w:fldChar w:fldCharType="separate"/>
      </w:r>
      <w:r>
        <w:rPr>
          <w:rFonts w:hint="eastAsia" w:ascii="宋体" w:hAnsi="宋体" w:eastAsia="宋体" w:cs="宋体"/>
          <w:bCs/>
          <w:sz w:val="20"/>
          <w:szCs w:val="20"/>
        </w:rPr>
        <w:t>汇报</w:t>
      </w:r>
      <w:r>
        <w:rPr>
          <w:rFonts w:hint="eastAsia" w:ascii="宋体" w:hAnsi="宋体" w:eastAsia="宋体" w:cs="宋体"/>
          <w:bCs/>
          <w:sz w:val="20"/>
          <w:szCs w:val="20"/>
        </w:rPr>
        <w:fldChar w:fldCharType="end"/>
      </w:r>
      <w:r>
        <w:rPr>
          <w:rFonts w:hint="eastAsia" w:ascii="宋体" w:hAnsi="宋体" w:eastAsia="宋体" w:cs="宋体"/>
          <w:bCs/>
          <w:sz w:val="20"/>
          <w:szCs w:val="20"/>
        </w:rPr>
        <w:t>，出现漏报、迟报、瞒报等现象，将视情节、影响和后果追究责任人的责任。</w:t>
      </w:r>
    </w:p>
    <w:p>
      <w:pPr>
        <w:pageBreakBefore w:val="0"/>
        <w:kinsoku/>
        <w:overflowPunct/>
        <w:topLinePunct w:val="0"/>
        <w:autoSpaceDE/>
        <w:autoSpaceDN/>
        <w:bidi w:val="0"/>
        <w:spacing w:line="400" w:lineRule="atLeast"/>
        <w:ind w:firstLine="400"/>
        <w:textAlignment w:val="auto"/>
        <w:rPr>
          <w:rFonts w:hint="eastAsia" w:ascii="宋体" w:hAnsi="宋体" w:eastAsia="宋体" w:cs="宋体"/>
          <w:bCs/>
          <w:sz w:val="20"/>
          <w:szCs w:val="20"/>
        </w:rPr>
      </w:pPr>
      <w:r>
        <w:rPr>
          <w:rFonts w:hint="eastAsia" w:ascii="宋体" w:hAnsi="宋体" w:eastAsia="宋体" w:cs="宋体"/>
          <w:bCs/>
          <w:sz w:val="20"/>
          <w:szCs w:val="20"/>
        </w:rPr>
        <w:t xml:space="preserve">第二十三条  </w:t>
      </w:r>
      <w:r>
        <w:rPr>
          <w:rFonts w:hint="eastAsia" w:ascii="宋体" w:hAnsi="宋体" w:cs="宋体"/>
          <w:bCs/>
          <w:sz w:val="20"/>
          <w:szCs w:val="20"/>
          <w:lang w:eastAsia="zh-CN"/>
        </w:rPr>
        <w:t>学工保卫处</w:t>
      </w:r>
      <w:r>
        <w:rPr>
          <w:rFonts w:hint="eastAsia" w:ascii="宋体" w:hAnsi="宋体" w:eastAsia="宋体" w:cs="宋体"/>
          <w:bCs/>
          <w:sz w:val="20"/>
          <w:szCs w:val="20"/>
        </w:rPr>
        <w:t>建立学生安全稳定工作信息网络。加强宿管和班信息员队伍建设，畅通信息反馈渠道，依靠学生干部形成覆盖全面的信息网络，及时发现和排除各种潜在的不安定因素。建立快速反应机制，力争事故发生后责任人在第一时间内赶到现场，准确了解、上报情况，采取妥善措施控制事态，将事故损失和影响控制在最低限度。</w:t>
      </w:r>
    </w:p>
    <w:p>
      <w:pPr>
        <w:pageBreakBefore w:val="0"/>
        <w:kinsoku/>
        <w:overflowPunct/>
        <w:topLinePunct w:val="0"/>
        <w:autoSpaceDE/>
        <w:autoSpaceDN/>
        <w:bidi w:val="0"/>
        <w:spacing w:line="400" w:lineRule="atLeast"/>
        <w:ind w:firstLine="400"/>
        <w:textAlignment w:val="auto"/>
        <w:rPr>
          <w:rFonts w:hint="eastAsia" w:ascii="宋体" w:hAnsi="宋体" w:eastAsia="宋体" w:cs="宋体"/>
          <w:bCs/>
          <w:sz w:val="20"/>
          <w:szCs w:val="20"/>
        </w:rPr>
      </w:pPr>
    </w:p>
    <w:p>
      <w:pPr>
        <w:pageBreakBefore w:val="0"/>
        <w:kinsoku/>
        <w:overflowPunct/>
        <w:topLinePunct w:val="0"/>
        <w:autoSpaceDE/>
        <w:autoSpaceDN/>
        <w:bidi w:val="0"/>
        <w:spacing w:line="400" w:lineRule="atLeast"/>
        <w:ind w:left="562" w:hanging="402" w:hangingChars="200"/>
        <w:jc w:val="center"/>
        <w:textAlignment w:val="auto"/>
        <w:rPr>
          <w:rFonts w:hint="eastAsia" w:ascii="宋体" w:hAnsi="宋体" w:eastAsia="宋体" w:cs="宋体"/>
          <w:b/>
          <w:sz w:val="20"/>
          <w:szCs w:val="20"/>
        </w:rPr>
      </w:pPr>
    </w:p>
    <w:p>
      <w:pPr>
        <w:pageBreakBefore w:val="0"/>
        <w:kinsoku/>
        <w:overflowPunct/>
        <w:topLinePunct w:val="0"/>
        <w:autoSpaceDE/>
        <w:autoSpaceDN/>
        <w:bidi w:val="0"/>
        <w:spacing w:line="400" w:lineRule="atLeast"/>
        <w:ind w:left="562" w:hanging="402" w:hangingChars="200"/>
        <w:jc w:val="center"/>
        <w:textAlignment w:val="auto"/>
        <w:rPr>
          <w:rFonts w:hint="eastAsia" w:ascii="宋体" w:hAnsi="宋体" w:eastAsia="宋体" w:cs="宋体"/>
          <w:b/>
          <w:sz w:val="20"/>
          <w:szCs w:val="20"/>
        </w:rPr>
      </w:pPr>
      <w:r>
        <w:rPr>
          <w:rFonts w:hint="eastAsia" w:ascii="宋体" w:hAnsi="宋体" w:eastAsia="宋体" w:cs="宋体"/>
          <w:b/>
          <w:sz w:val="20"/>
          <w:szCs w:val="20"/>
        </w:rPr>
        <w:t>第五章  学生突发事件防范和处理</w:t>
      </w:r>
    </w:p>
    <w:p>
      <w:pPr>
        <w:pageBreakBefore w:val="0"/>
        <w:kinsoku/>
        <w:overflowPunct/>
        <w:topLinePunct w:val="0"/>
        <w:autoSpaceDE/>
        <w:autoSpaceDN/>
        <w:bidi w:val="0"/>
        <w:spacing w:line="400" w:lineRule="atLeast"/>
        <w:ind w:firstLine="400" w:firstLineChars="200"/>
        <w:jc w:val="both"/>
        <w:textAlignment w:val="auto"/>
        <w:rPr>
          <w:rFonts w:hint="eastAsia" w:ascii="宋体" w:hAnsi="宋体" w:eastAsia="宋体" w:cs="宋体"/>
          <w:bCs/>
          <w:sz w:val="20"/>
          <w:szCs w:val="20"/>
        </w:rPr>
      </w:pPr>
      <w:r>
        <w:rPr>
          <w:rFonts w:hint="eastAsia" w:ascii="宋体" w:hAnsi="宋体" w:eastAsia="宋体" w:cs="宋体"/>
          <w:bCs/>
          <w:sz w:val="20"/>
          <w:szCs w:val="20"/>
        </w:rPr>
        <w:t>第二十四条  学生突发事件是指：具有突发性的正在造成或</w:t>
      </w:r>
    </w:p>
    <w:p>
      <w:pPr>
        <w:pageBreakBefore w:val="0"/>
        <w:kinsoku/>
        <w:overflowPunct/>
        <w:topLinePunct w:val="0"/>
        <w:autoSpaceDE/>
        <w:autoSpaceDN/>
        <w:bidi w:val="0"/>
        <w:spacing w:line="400" w:lineRule="atLeast"/>
        <w:jc w:val="both"/>
        <w:textAlignment w:val="auto"/>
        <w:rPr>
          <w:rFonts w:ascii="宋体" w:hAnsi="宋体" w:eastAsia="宋体" w:cs="宋体"/>
          <w:bCs/>
          <w:sz w:val="20"/>
          <w:szCs w:val="20"/>
        </w:rPr>
      </w:pPr>
      <w:r>
        <w:rPr>
          <w:rFonts w:hint="eastAsia" w:ascii="宋体" w:hAnsi="宋体" w:eastAsia="宋体" w:cs="宋体"/>
          <w:bCs/>
          <w:sz w:val="20"/>
          <w:szCs w:val="20"/>
        </w:rPr>
        <w:t>者即将造成学生人身伤害、财产重大损失等后果的事件。</w:t>
      </w:r>
    </w:p>
    <w:p>
      <w:pPr>
        <w:pageBreakBefore w:val="0"/>
        <w:kinsoku/>
        <w:overflowPunct/>
        <w:topLinePunct w:val="0"/>
        <w:autoSpaceDE/>
        <w:autoSpaceDN/>
        <w:bidi w:val="0"/>
        <w:spacing w:line="400" w:lineRule="atLeast"/>
        <w:textAlignment w:val="auto"/>
        <w:rPr>
          <w:rFonts w:ascii="宋体" w:hAnsi="宋体" w:eastAsia="宋体" w:cs="宋体"/>
          <w:bCs/>
          <w:sz w:val="20"/>
          <w:szCs w:val="20"/>
        </w:rPr>
      </w:pPr>
      <w:r>
        <w:rPr>
          <w:rFonts w:hint="eastAsia" w:ascii="宋体" w:hAnsi="宋体" w:eastAsia="宋体" w:cs="宋体"/>
          <w:bCs/>
          <w:sz w:val="20"/>
          <w:szCs w:val="20"/>
        </w:rPr>
        <w:t>　　第二十五条  学生突发事件的范围：</w:t>
      </w:r>
    </w:p>
    <w:p>
      <w:pPr>
        <w:pageBreakBefore w:val="0"/>
        <w:kinsoku/>
        <w:overflowPunct/>
        <w:topLinePunct w:val="0"/>
        <w:autoSpaceDE/>
        <w:autoSpaceDN/>
        <w:bidi w:val="0"/>
        <w:spacing w:line="400" w:lineRule="atLeast"/>
        <w:textAlignment w:val="auto"/>
        <w:rPr>
          <w:rFonts w:ascii="宋体" w:hAnsi="宋体" w:eastAsia="宋体" w:cs="宋体"/>
          <w:bCs/>
          <w:sz w:val="20"/>
          <w:szCs w:val="20"/>
        </w:rPr>
      </w:pPr>
      <w:r>
        <w:rPr>
          <w:rFonts w:hint="eastAsia" w:ascii="宋体" w:hAnsi="宋体" w:eastAsia="宋体" w:cs="宋体"/>
          <w:bCs/>
          <w:sz w:val="20"/>
          <w:szCs w:val="20"/>
        </w:rPr>
        <w:t>　　1. 突发学生群体性事件：包括由于内部原因和社会因素引发的学生群体性</w:t>
      </w:r>
      <w:r>
        <w:rPr>
          <w:rFonts w:hint="eastAsia" w:ascii="宋体" w:hAnsi="宋体" w:cs="宋体"/>
          <w:bCs/>
          <w:sz w:val="20"/>
          <w:szCs w:val="20"/>
          <w:lang w:eastAsia="zh-CN"/>
        </w:rPr>
        <w:t>上访</w:t>
      </w:r>
      <w:r>
        <w:rPr>
          <w:rFonts w:hint="eastAsia" w:ascii="宋体" w:hAnsi="宋体" w:eastAsia="宋体" w:cs="宋体"/>
          <w:bCs/>
          <w:sz w:val="20"/>
          <w:szCs w:val="20"/>
        </w:rPr>
        <w:t>、集体罢餐、罢课、聚众闹事等。</w:t>
      </w:r>
    </w:p>
    <w:p>
      <w:pPr>
        <w:pageBreakBefore w:val="0"/>
        <w:kinsoku/>
        <w:overflowPunct/>
        <w:topLinePunct w:val="0"/>
        <w:autoSpaceDE/>
        <w:autoSpaceDN/>
        <w:bidi w:val="0"/>
        <w:spacing w:line="400" w:lineRule="atLeast"/>
        <w:textAlignment w:val="auto"/>
        <w:rPr>
          <w:rFonts w:ascii="宋体" w:hAnsi="宋体" w:eastAsia="宋体" w:cs="宋体"/>
          <w:bCs/>
          <w:sz w:val="20"/>
          <w:szCs w:val="20"/>
        </w:rPr>
      </w:pPr>
      <w:r>
        <w:rPr>
          <w:rFonts w:hint="eastAsia" w:ascii="宋体" w:hAnsi="宋体" w:eastAsia="宋体" w:cs="宋体"/>
          <w:bCs/>
          <w:sz w:val="20"/>
          <w:szCs w:val="20"/>
        </w:rPr>
        <w:t>　　2. 突发学生治安事件：包括涉及学生的严重暴力犯罪案件；大规模群殴以及学生意外死亡、自杀、走失等</w:t>
      </w:r>
      <w:r>
        <w:rPr>
          <w:rFonts w:hint="eastAsia" w:ascii="宋体" w:hAnsi="宋体" w:cs="宋体"/>
          <w:bCs/>
          <w:sz w:val="20"/>
          <w:szCs w:val="20"/>
          <w:lang w:eastAsia="zh-CN"/>
        </w:rPr>
        <w:t>治安</w:t>
      </w:r>
      <w:r>
        <w:rPr>
          <w:rFonts w:hint="eastAsia" w:ascii="宋体" w:hAnsi="宋体" w:eastAsia="宋体" w:cs="宋体"/>
          <w:bCs/>
          <w:sz w:val="20"/>
          <w:szCs w:val="20"/>
        </w:rPr>
        <w:t>事件；由学生造成的火灾、交通事故等安全事故。</w:t>
      </w:r>
    </w:p>
    <w:p>
      <w:pPr>
        <w:pageBreakBefore w:val="0"/>
        <w:kinsoku/>
        <w:overflowPunct/>
        <w:topLinePunct w:val="0"/>
        <w:autoSpaceDE/>
        <w:autoSpaceDN/>
        <w:bidi w:val="0"/>
        <w:spacing w:line="400" w:lineRule="atLeast"/>
        <w:textAlignment w:val="auto"/>
        <w:rPr>
          <w:rFonts w:ascii="宋体" w:hAnsi="宋体" w:eastAsia="宋体" w:cs="宋体"/>
          <w:bCs/>
          <w:sz w:val="20"/>
          <w:szCs w:val="20"/>
        </w:rPr>
      </w:pPr>
      <w:r>
        <w:rPr>
          <w:rFonts w:hint="eastAsia" w:ascii="宋体" w:hAnsi="宋体" w:eastAsia="宋体" w:cs="宋体"/>
          <w:bCs/>
          <w:sz w:val="20"/>
          <w:szCs w:val="20"/>
        </w:rPr>
        <w:t>　　3.突发学生伤害事故：包括涉及学生因火灾、交通事故、中毒、体育运动意外等事故。</w:t>
      </w:r>
    </w:p>
    <w:p>
      <w:pPr>
        <w:pageBreakBefore w:val="0"/>
        <w:kinsoku/>
        <w:overflowPunct/>
        <w:topLinePunct w:val="0"/>
        <w:autoSpaceDE/>
        <w:autoSpaceDN/>
        <w:bidi w:val="0"/>
        <w:spacing w:line="400" w:lineRule="atLeast"/>
        <w:textAlignment w:val="auto"/>
        <w:rPr>
          <w:rFonts w:ascii="宋体" w:hAnsi="宋体" w:eastAsia="宋体" w:cs="宋体"/>
          <w:bCs/>
          <w:sz w:val="20"/>
          <w:szCs w:val="20"/>
        </w:rPr>
      </w:pPr>
      <w:r>
        <w:rPr>
          <w:rFonts w:hint="eastAsia" w:ascii="宋体" w:hAnsi="宋体" w:eastAsia="宋体" w:cs="宋体"/>
          <w:bCs/>
          <w:sz w:val="20"/>
          <w:szCs w:val="20"/>
        </w:rPr>
        <w:t>　　第二十六条  突发事件的防范</w:t>
      </w:r>
    </w:p>
    <w:p>
      <w:pPr>
        <w:pageBreakBefore w:val="0"/>
        <w:kinsoku/>
        <w:overflowPunct/>
        <w:topLinePunct w:val="0"/>
        <w:autoSpaceDE/>
        <w:autoSpaceDN/>
        <w:bidi w:val="0"/>
        <w:spacing w:line="400" w:lineRule="atLeast"/>
        <w:textAlignment w:val="auto"/>
        <w:rPr>
          <w:rFonts w:ascii="宋体" w:hAnsi="宋体" w:eastAsia="宋体" w:cs="宋体"/>
          <w:bCs/>
          <w:sz w:val="20"/>
          <w:szCs w:val="20"/>
        </w:rPr>
      </w:pPr>
      <w:r>
        <w:rPr>
          <w:rFonts w:hint="eastAsia" w:ascii="宋体" w:hAnsi="宋体" w:eastAsia="宋体" w:cs="宋体"/>
          <w:bCs/>
          <w:sz w:val="20"/>
          <w:szCs w:val="20"/>
        </w:rPr>
        <w:t>　　1. 落实责任。高度重视学生突发事件的预防，提高防范意识。</w:t>
      </w:r>
      <w:r>
        <w:rPr>
          <w:rFonts w:hint="eastAsia" w:ascii="宋体" w:hAnsi="宋体" w:cs="宋体"/>
          <w:bCs/>
          <w:sz w:val="20"/>
          <w:szCs w:val="20"/>
          <w:lang w:eastAsia="zh-CN"/>
        </w:rPr>
        <w:t>学工保卫处</w:t>
      </w:r>
      <w:r>
        <w:rPr>
          <w:rFonts w:hint="eastAsia" w:ascii="宋体" w:hAnsi="宋体" w:eastAsia="宋体" w:cs="宋体"/>
          <w:bCs/>
          <w:sz w:val="20"/>
          <w:szCs w:val="20"/>
        </w:rPr>
        <w:t>及班主任要共同做好学生突发事件的预防和处理。</w:t>
      </w:r>
      <w:r>
        <w:rPr>
          <w:rFonts w:hint="eastAsia" w:ascii="宋体" w:hAnsi="宋体" w:eastAsia="宋体" w:cs="宋体"/>
          <w:bCs/>
          <w:sz w:val="20"/>
          <w:szCs w:val="20"/>
        </w:rPr>
        <w:br w:type="textWrapping"/>
      </w:r>
      <w:r>
        <w:rPr>
          <w:rFonts w:hint="eastAsia" w:ascii="宋体" w:hAnsi="宋体" w:eastAsia="宋体" w:cs="宋体"/>
          <w:bCs/>
          <w:sz w:val="20"/>
          <w:szCs w:val="20"/>
        </w:rPr>
        <w:t>  2. 加强管理。加强对学生的日常行为管理，班主任要深入学生之中，及时掌握和了解学生中可能出现的不稳定因素，及时采取措施，防患未然。</w:t>
      </w:r>
    </w:p>
    <w:p>
      <w:pPr>
        <w:pageBreakBefore w:val="0"/>
        <w:kinsoku/>
        <w:overflowPunct/>
        <w:topLinePunct w:val="0"/>
        <w:autoSpaceDE/>
        <w:autoSpaceDN/>
        <w:bidi w:val="0"/>
        <w:spacing w:line="400" w:lineRule="atLeast"/>
        <w:textAlignment w:val="auto"/>
        <w:rPr>
          <w:rFonts w:ascii="宋体" w:hAnsi="宋体" w:eastAsia="宋体" w:cs="宋体"/>
          <w:bCs/>
          <w:sz w:val="20"/>
          <w:szCs w:val="20"/>
        </w:rPr>
      </w:pPr>
      <w:r>
        <w:rPr>
          <w:rFonts w:hint="eastAsia" w:ascii="宋体" w:hAnsi="宋体" w:eastAsia="宋体" w:cs="宋体"/>
          <w:bCs/>
          <w:sz w:val="20"/>
          <w:szCs w:val="20"/>
        </w:rPr>
        <w:t>　　3. 信息畅通。强化信息意识，广开信息渠道，建立以班级、学生宿舍为单位的信息网络，一旦出现突发事件，要立即上报，坚决杜绝信息滞后的情况出现。</w:t>
      </w:r>
    </w:p>
    <w:p>
      <w:pPr>
        <w:pageBreakBefore w:val="0"/>
        <w:kinsoku/>
        <w:overflowPunct/>
        <w:topLinePunct w:val="0"/>
        <w:autoSpaceDE/>
        <w:autoSpaceDN/>
        <w:bidi w:val="0"/>
        <w:spacing w:line="400" w:lineRule="atLeast"/>
        <w:textAlignment w:val="auto"/>
        <w:rPr>
          <w:rFonts w:ascii="宋体" w:hAnsi="宋体" w:eastAsia="宋体" w:cs="宋体"/>
          <w:bCs/>
          <w:sz w:val="20"/>
          <w:szCs w:val="20"/>
        </w:rPr>
      </w:pPr>
      <w:r>
        <w:rPr>
          <w:rFonts w:hint="eastAsia" w:ascii="宋体" w:hAnsi="宋体" w:eastAsia="宋体" w:cs="宋体"/>
          <w:bCs/>
          <w:sz w:val="20"/>
          <w:szCs w:val="20"/>
        </w:rPr>
        <w:t>　　第二十七条  学生突发事件处理办法</w:t>
      </w:r>
    </w:p>
    <w:p>
      <w:pPr>
        <w:pageBreakBefore w:val="0"/>
        <w:kinsoku/>
        <w:overflowPunct/>
        <w:topLinePunct w:val="0"/>
        <w:autoSpaceDE/>
        <w:autoSpaceDN/>
        <w:bidi w:val="0"/>
        <w:spacing w:line="400" w:lineRule="atLeast"/>
        <w:textAlignment w:val="auto"/>
        <w:rPr>
          <w:rFonts w:ascii="宋体" w:hAnsi="宋体" w:eastAsia="宋体" w:cs="宋体"/>
          <w:bCs/>
          <w:sz w:val="20"/>
          <w:szCs w:val="20"/>
        </w:rPr>
      </w:pPr>
      <w:r>
        <w:rPr>
          <w:rFonts w:hint="eastAsia" w:ascii="宋体" w:hAnsi="宋体" w:eastAsia="宋体" w:cs="宋体"/>
          <w:bCs/>
          <w:sz w:val="20"/>
          <w:szCs w:val="20"/>
        </w:rPr>
        <w:t>　　1. 凡我校师生在日常工作发现事故隐患，应当立即上前制止，消除隐患钝化矛盾，严防恶性事件发生。按照学校的要求，认真做好各类突发事件和有关信息的报送工作。</w:t>
      </w:r>
    </w:p>
    <w:p>
      <w:pPr>
        <w:pageBreakBefore w:val="0"/>
        <w:kinsoku/>
        <w:overflowPunct/>
        <w:topLinePunct w:val="0"/>
        <w:autoSpaceDE/>
        <w:autoSpaceDN/>
        <w:bidi w:val="0"/>
        <w:spacing w:line="400" w:lineRule="atLeast"/>
        <w:textAlignment w:val="auto"/>
        <w:rPr>
          <w:rFonts w:ascii="宋体" w:hAnsi="宋体" w:eastAsia="宋体" w:cs="宋体"/>
          <w:bCs/>
          <w:sz w:val="20"/>
          <w:szCs w:val="20"/>
        </w:rPr>
      </w:pPr>
      <w:r>
        <w:rPr>
          <w:rFonts w:hint="eastAsia" w:ascii="宋体" w:hAnsi="宋体" w:eastAsia="宋体" w:cs="宋体"/>
          <w:bCs/>
          <w:sz w:val="20"/>
          <w:szCs w:val="20"/>
        </w:rPr>
        <w:t>　　2. 发生本章第二十五条所指的突发事件时，应当遵照以下流程执行：</w:t>
      </w:r>
    </w:p>
    <w:p>
      <w:pPr>
        <w:pageBreakBefore w:val="0"/>
        <w:kinsoku/>
        <w:overflowPunct/>
        <w:topLinePunct w:val="0"/>
        <w:autoSpaceDE/>
        <w:autoSpaceDN/>
        <w:bidi w:val="0"/>
        <w:spacing w:line="400" w:lineRule="atLeast"/>
        <w:textAlignment w:val="auto"/>
        <w:rPr>
          <w:rFonts w:ascii="宋体" w:hAnsi="宋体" w:eastAsia="宋体" w:cs="宋体"/>
          <w:bCs/>
          <w:sz w:val="20"/>
          <w:szCs w:val="20"/>
        </w:rPr>
      </w:pPr>
      <w:r>
        <w:rPr>
          <w:rFonts w:hint="eastAsia" w:ascii="宋体" w:hAnsi="宋体" w:eastAsia="宋体" w:cs="宋体"/>
          <w:bCs/>
          <w:sz w:val="20"/>
          <w:szCs w:val="20"/>
        </w:rPr>
        <w:t>　　(1)遵循就近原则，所有目击的教职员工应当立即采取有效措施控制局面，防止事态进一步扩大。</w:t>
      </w:r>
    </w:p>
    <w:p>
      <w:pPr>
        <w:pageBreakBefore w:val="0"/>
        <w:kinsoku/>
        <w:overflowPunct/>
        <w:topLinePunct w:val="0"/>
        <w:autoSpaceDE/>
        <w:autoSpaceDN/>
        <w:bidi w:val="0"/>
        <w:spacing w:line="400" w:lineRule="atLeast"/>
        <w:textAlignment w:val="auto"/>
        <w:rPr>
          <w:rFonts w:ascii="宋体" w:hAnsi="宋体" w:eastAsia="宋体" w:cs="宋体"/>
          <w:bCs/>
          <w:sz w:val="20"/>
          <w:szCs w:val="20"/>
        </w:rPr>
      </w:pPr>
      <w:r>
        <w:rPr>
          <w:rFonts w:hint="eastAsia" w:ascii="宋体" w:hAnsi="宋体" w:eastAsia="宋体" w:cs="宋体"/>
          <w:bCs/>
          <w:sz w:val="20"/>
          <w:szCs w:val="20"/>
        </w:rPr>
        <w:t>　　(2)现场职级最高的教职工应当立即组织教职工、保卫人员、医务室人员进行施救，情况紧急可直接拨打当地社会救援电话请求施救。如发生学生斗殴的，应当指挥在场教职工将参与斗殴的学生分开，稳定学生情绪；如发生盗窃等事后难以取证的情况，应当同时保护好事故现场。</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bCs/>
          <w:sz w:val="20"/>
          <w:szCs w:val="20"/>
        </w:rPr>
      </w:pPr>
      <w:r>
        <w:rPr>
          <w:rFonts w:hint="eastAsia" w:ascii="宋体" w:hAnsi="宋体" w:eastAsia="宋体" w:cs="宋体"/>
          <w:bCs/>
          <w:sz w:val="20"/>
          <w:szCs w:val="20"/>
        </w:rPr>
        <w:t>(3)发生上述情况应立即上报学校领导和主管部门领导，各级领导和管理人员接到应急情报应当按照相关应急处理程序规定组织处理，并根据情况及时向上级报告或者请求当地社会救援机构施救。</w:t>
      </w: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bCs/>
          <w:sz w:val="20"/>
          <w:szCs w:val="20"/>
        </w:rPr>
      </w:pPr>
      <w:r>
        <w:rPr>
          <w:rFonts w:hint="eastAsia" w:ascii="宋体" w:hAnsi="宋体" w:eastAsia="宋体" w:cs="宋体"/>
          <w:bCs/>
          <w:sz w:val="20"/>
          <w:szCs w:val="20"/>
        </w:rPr>
        <w:t>(4)事件发生后，</w:t>
      </w:r>
      <w:r>
        <w:rPr>
          <w:rFonts w:hint="eastAsia" w:ascii="宋体" w:hAnsi="宋体" w:cs="宋体"/>
          <w:bCs/>
          <w:sz w:val="20"/>
          <w:szCs w:val="20"/>
          <w:lang w:eastAsia="zh-CN"/>
        </w:rPr>
        <w:t>学工保卫处</w:t>
      </w:r>
      <w:r>
        <w:rPr>
          <w:rFonts w:hint="eastAsia" w:ascii="宋体" w:hAnsi="宋体" w:eastAsia="宋体" w:cs="宋体"/>
          <w:bCs/>
          <w:sz w:val="20"/>
          <w:szCs w:val="20"/>
        </w:rPr>
        <w:t>和班主任应当组织人员对事件发生的原因、经过等情况进行调查了解，并根据情况通报上级领导。</w:t>
      </w: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bCs/>
          <w:sz w:val="20"/>
          <w:szCs w:val="20"/>
        </w:rPr>
      </w:pP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bCs/>
          <w:sz w:val="20"/>
          <w:szCs w:val="20"/>
        </w:rPr>
      </w:pP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bCs/>
          <w:sz w:val="20"/>
          <w:szCs w:val="20"/>
        </w:rPr>
      </w:pP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bCs/>
          <w:sz w:val="20"/>
          <w:szCs w:val="20"/>
        </w:rPr>
      </w:pP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bCs/>
          <w:sz w:val="20"/>
          <w:szCs w:val="20"/>
        </w:rPr>
      </w:pPr>
    </w:p>
    <w:p>
      <w:pPr>
        <w:pageBreakBefore w:val="0"/>
        <w:kinsoku/>
        <w:overflowPunct/>
        <w:topLinePunct w:val="0"/>
        <w:autoSpaceDE/>
        <w:autoSpaceDN/>
        <w:bidi w:val="0"/>
        <w:spacing w:line="400" w:lineRule="atLeast"/>
        <w:jc w:val="center"/>
        <w:textAlignment w:val="auto"/>
        <w:rPr>
          <w:rFonts w:ascii="宋体" w:hAnsi="宋体" w:eastAsia="宋体" w:cs="宋体"/>
          <w:b/>
          <w:bCs/>
          <w:sz w:val="24"/>
          <w:szCs w:val="24"/>
        </w:rPr>
      </w:pPr>
      <w:r>
        <w:rPr>
          <w:rFonts w:hint="eastAsia" w:ascii="宋体" w:hAnsi="宋体" w:eastAsia="宋体" w:cs="宋体"/>
          <w:b/>
          <w:bCs/>
          <w:sz w:val="24"/>
          <w:szCs w:val="24"/>
        </w:rPr>
        <w:t>学生宿舍管理暂行规定</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为加强学校学生宿舍（以下简称“宿舍”）管理，给学生营造一个文明健康、整洁卫生、安全和谐的学习和生活环境，根据上级部门的有关规定，结合我校实际情况，制定本规定。</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第一条  学生必须按照学校统一安排的房间、床位住宿，未经批准不得自行调换寝室、床位，严禁转让床位。未经批准不得擅自在外留宿。</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第二条  学生一律不准在校外私自租房居住。未经允许严禁留宿外来人员，严禁留宿异性。</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第三条  禁止外来人员和异性进入学生公寓，如有特殊情况，须经宿舍管理人员同意并验明身份登记后方可进入。</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第四条  学习时间（包括上课和自习课、晚自习时间）不准在寝室睡觉、喧哗、打闹、弹琴、玩牌、下棋、播放音乐、玩电游等，不得影响他人的正常休息、学习。</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第五条  学生必须自觉遵守学校作息制度，按时起床、就寝。就寝和学习时间不得操练体育器械和吹拉弹唱。宿舍晚上按作息时间统一给大门落锁、熄灯。因特殊情况晚归者，凭学生证或一卡通登记后方准入内。熄灯就寝后，不准点蜡烛、打牌、玩手机、唱歌、听音乐或大声喧哗，不得影响他人的正常休息。</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第六条  严禁在宿舍区打架、斗殴、赌博、饮用酒精饮料、吸烟、吵架、约会、恶语伤人、向窗外乱扔物品、张贴标语、广告、大小字报等；严禁观看、传播、复制、贩卖反动、淫秽、非法书刊及音像制品；严禁登录不健康网站。</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第七条  严禁在宿舍内参与非法传销及邪教、封建迷信活动；不得从事或者参与有损学生形象、有损社会公德的活动。</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第八条  严禁在宿舍内存放管制刀具、细菌和病毒标本、剧毒及易燃、易爆、易腐蚀、具有放射性的危险物品；严禁在宿舍使用炊具生火做饭菜；严禁在宿舍内圈养宠物或带宠物进入宿舍。</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第九条  不准晚归、未归、在外私自租房或在宿舍内留宿异性或私自留宿外来人员，严禁查寝后徒手或利用其他物品翻窗、撬窗、爬门、撬门、翻墙、爬水管等危险方式进出宿舍。违者除批评教育外，视情节轻重给予纪律处分直至开除学籍。</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第十条  学生要自觉爱护公物，对宿舍内公用设施（含消防设施）不得随意移动或改变其用途，更不得带出宿舍。损坏公物要照价赔偿，对故意破坏公物、浪费水电者，除照价赔偿外还要给予纪律处分。严禁在宿舍内乱涂、乱写、乱画、乱张贴、乱挂放或故意破坏宿舍环境卫生，违者除要求恢复原状外，同时给予相应纪律处理或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第十一条  安全用电，节约用水、用电，人离关水、关电，在学生寝室使用严禁私接电源或违规、违章使用电器、违规使用明火，严禁使用热得快、电炉、电热壶、电热锅、电热杯、电熨斗、电饭煲、电热棒、燃气灶、烤火炉、电热毯等器具。</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第十二条  自觉执行寝室7S管理及卫生值日制度。认真搞好个人卫生、寝室卫生、内务整理和环境卫生；自觉维护宿舍区卫生，不得随地吐痰，不得乱扔瓜皮果核和纸屑等杂物；严禁向走廊和窗外倒水、抛弃废物；严禁将垃圾倒入厕所、浴室和</w:t>
      </w:r>
      <w:r>
        <w:rPr>
          <w:rFonts w:hint="eastAsia" w:ascii="宋体" w:hAnsi="宋体" w:cs="宋体"/>
          <w:sz w:val="20"/>
          <w:szCs w:val="20"/>
          <w:lang w:eastAsia="zh-CN"/>
        </w:rPr>
        <w:t>洗刷</w:t>
      </w:r>
      <w:r>
        <w:rPr>
          <w:rFonts w:hint="eastAsia" w:ascii="宋体" w:hAnsi="宋体" w:eastAsia="宋体" w:cs="宋体"/>
          <w:sz w:val="20"/>
          <w:szCs w:val="20"/>
        </w:rPr>
        <w:t>槽中。</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第十三条  入住后宿舍内配置的设施设备损坏或运行不正常时应及时报修并配合维修人员进行修复，属自然损坏的由学校后勤处负责修复，人为损坏的由责任人负责赔偿或承担维修费用，情节严重的给予相应纪律处分。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第十四条  妥善保管好房间钥匙，严格遵守《学生宿舍寝室门锁和钥匙管理规定》，不得转借他人。若保管不妥、造成室内财物被盗，应承担相应责任。</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第十五条  妥善保管好自己的学习与生活用品（含贵重物品、校园一卡通等）、现金及银行存折（卡）等物品，因保管不善出现遗失等现象后果自负。</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第十六条  寝室内及门口不得堆放垃圾、垃圾袋，任何时候均不得将垃圾直接清扫到门外。日常生活垃圾须用垃圾袋装好后送到指定的垃圾堆放处，做到日产日清。</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 xml:space="preserve">第十七条  未经批准，私自在宿舍从事以个人营利为目的的经商活动，又不听劝阻者，除没收其经营的物品和所得款项外，视其情节给予纪律处分。 </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第十八条  国家法定节假日留校学生名单须在放假前两天以班级为单位及时上报给</w:t>
      </w:r>
      <w:r>
        <w:rPr>
          <w:rFonts w:hint="eastAsia" w:ascii="宋体" w:hAnsi="宋体" w:cs="宋体"/>
          <w:sz w:val="20"/>
          <w:szCs w:val="20"/>
          <w:lang w:eastAsia="zh-CN"/>
        </w:rPr>
        <w:t>学工保卫处</w:t>
      </w:r>
      <w:r>
        <w:rPr>
          <w:rFonts w:hint="eastAsia" w:ascii="宋体" w:hAnsi="宋体" w:eastAsia="宋体" w:cs="宋体"/>
          <w:sz w:val="20"/>
          <w:szCs w:val="20"/>
        </w:rPr>
        <w:t>学生宿舍管理干事和保卫干事备案。同时做好相关的安全教育管理工作。学生放寒、暑假后，非特殊情况一律不得在宿舍住宿。寒、暑假期间，各寝室一律封闭。学生离校时各班要做好学生关门、关窗、关电、关水及晾晒物品收回等相关的安全管理工作。</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第十九条  学生要自觉服从班主任、宿舍管理人员、保卫老师及学生干部的管理，积极支持他们履行职责，不得</w:t>
      </w:r>
      <w:r>
        <w:rPr>
          <w:rFonts w:hint="eastAsia" w:ascii="宋体" w:hAnsi="宋体" w:cs="宋体"/>
          <w:sz w:val="20"/>
          <w:szCs w:val="20"/>
          <w:lang w:eastAsia="zh-CN"/>
        </w:rPr>
        <w:t>阻挠</w:t>
      </w:r>
      <w:r>
        <w:rPr>
          <w:rFonts w:hint="eastAsia" w:ascii="宋体" w:hAnsi="宋体" w:eastAsia="宋体" w:cs="宋体"/>
          <w:sz w:val="20"/>
          <w:szCs w:val="20"/>
        </w:rPr>
        <w:t>、干扰其工作或殴打、侮辱、谩骂管理人员及学生干部，违者视情节轻重和认错态度，分别给予相应纪律处分。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第二十条  本规定自2017年9月1日起施行，其他有关文件与本规定不一致的，以本规定为准。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bCs/>
          <w:sz w:val="20"/>
          <w:szCs w:val="20"/>
        </w:rPr>
      </w:pPr>
    </w:p>
    <w:p>
      <w:pPr>
        <w:pageBreakBefore w:val="0"/>
        <w:widowControl/>
        <w:shd w:val="clear" w:color="auto" w:fill="FFFFFF"/>
        <w:kinsoku/>
        <w:overflowPunct/>
        <w:topLinePunct w:val="0"/>
        <w:autoSpaceDE/>
        <w:autoSpaceDN/>
        <w:bidi w:val="0"/>
        <w:spacing w:after="75" w:line="400" w:lineRule="atLeast"/>
        <w:ind w:firstLine="1004" w:firstLineChars="500"/>
        <w:textAlignment w:val="auto"/>
        <w:rPr>
          <w:rFonts w:hint="eastAsia" w:ascii="宋体" w:hAnsi="宋体" w:cs="Arial"/>
          <w:b/>
          <w:bCs/>
          <w:color w:val="000000"/>
          <w:kern w:val="0"/>
          <w:sz w:val="20"/>
          <w:szCs w:val="20"/>
        </w:rPr>
      </w:pPr>
      <w:bookmarkStart w:id="15" w:name="_Toc10525"/>
      <w:r>
        <w:rPr>
          <w:rFonts w:hint="eastAsia" w:ascii="宋体" w:hAnsi="宋体" w:cs="Arial"/>
          <w:b/>
          <w:bCs/>
          <w:color w:val="000000"/>
          <w:kern w:val="0"/>
          <w:sz w:val="20"/>
          <w:szCs w:val="20"/>
        </w:rPr>
        <w:t xml:space="preserve"> </w:t>
      </w:r>
    </w:p>
    <w:p>
      <w:pPr>
        <w:pageBreakBefore w:val="0"/>
        <w:widowControl/>
        <w:shd w:val="clear" w:color="auto" w:fill="FFFFFF"/>
        <w:kinsoku/>
        <w:overflowPunct/>
        <w:topLinePunct w:val="0"/>
        <w:autoSpaceDE/>
        <w:autoSpaceDN/>
        <w:bidi w:val="0"/>
        <w:spacing w:after="75" w:line="400" w:lineRule="atLeast"/>
        <w:ind w:firstLine="1004" w:firstLineChars="500"/>
        <w:textAlignment w:val="auto"/>
        <w:rPr>
          <w:rFonts w:hint="eastAsia" w:ascii="宋体" w:hAnsi="宋体" w:cs="Arial"/>
          <w:b/>
          <w:bCs/>
          <w:color w:val="000000"/>
          <w:kern w:val="0"/>
          <w:sz w:val="20"/>
          <w:szCs w:val="20"/>
        </w:rPr>
      </w:pPr>
    </w:p>
    <w:p>
      <w:pPr>
        <w:pageBreakBefore w:val="0"/>
        <w:widowControl/>
        <w:shd w:val="clear" w:color="auto" w:fill="FFFFFF"/>
        <w:kinsoku/>
        <w:overflowPunct/>
        <w:topLinePunct w:val="0"/>
        <w:autoSpaceDE/>
        <w:autoSpaceDN/>
        <w:bidi w:val="0"/>
        <w:spacing w:after="75" w:line="400" w:lineRule="atLeast"/>
        <w:ind w:firstLine="1004" w:firstLineChars="500"/>
        <w:textAlignment w:val="auto"/>
        <w:rPr>
          <w:rFonts w:hint="eastAsia" w:ascii="宋体" w:hAnsi="宋体" w:cs="Arial"/>
          <w:b/>
          <w:bCs/>
          <w:color w:val="000000"/>
          <w:kern w:val="0"/>
          <w:sz w:val="20"/>
          <w:szCs w:val="20"/>
        </w:rPr>
      </w:pPr>
    </w:p>
    <w:p>
      <w:pPr>
        <w:pageBreakBefore w:val="0"/>
        <w:widowControl/>
        <w:shd w:val="clear" w:color="auto" w:fill="FFFFFF"/>
        <w:kinsoku/>
        <w:overflowPunct/>
        <w:topLinePunct w:val="0"/>
        <w:autoSpaceDE/>
        <w:autoSpaceDN/>
        <w:bidi w:val="0"/>
        <w:spacing w:after="75" w:line="400" w:lineRule="atLeast"/>
        <w:ind w:firstLine="1004" w:firstLineChars="500"/>
        <w:textAlignment w:val="auto"/>
        <w:rPr>
          <w:rFonts w:hint="eastAsia" w:ascii="宋体" w:hAnsi="宋体" w:cs="Arial"/>
          <w:b/>
          <w:bCs/>
          <w:color w:val="000000"/>
          <w:kern w:val="0"/>
          <w:sz w:val="20"/>
          <w:szCs w:val="20"/>
        </w:rPr>
      </w:pPr>
    </w:p>
    <w:p>
      <w:pPr>
        <w:pageBreakBefore w:val="0"/>
        <w:widowControl/>
        <w:shd w:val="clear" w:color="auto" w:fill="FFFFFF"/>
        <w:kinsoku/>
        <w:overflowPunct/>
        <w:topLinePunct w:val="0"/>
        <w:autoSpaceDE/>
        <w:autoSpaceDN/>
        <w:bidi w:val="0"/>
        <w:spacing w:after="75" w:line="400" w:lineRule="atLeast"/>
        <w:ind w:firstLine="1004" w:firstLineChars="500"/>
        <w:textAlignment w:val="auto"/>
        <w:rPr>
          <w:rFonts w:hint="eastAsia" w:ascii="宋体" w:hAnsi="宋体" w:cs="Arial"/>
          <w:b/>
          <w:bCs/>
          <w:color w:val="000000"/>
          <w:kern w:val="0"/>
          <w:sz w:val="20"/>
          <w:szCs w:val="20"/>
        </w:rPr>
      </w:pPr>
    </w:p>
    <w:p>
      <w:pPr>
        <w:pageBreakBefore w:val="0"/>
        <w:widowControl/>
        <w:shd w:val="clear" w:color="auto" w:fill="FFFFFF"/>
        <w:kinsoku/>
        <w:overflowPunct/>
        <w:topLinePunct w:val="0"/>
        <w:autoSpaceDE/>
        <w:autoSpaceDN/>
        <w:bidi w:val="0"/>
        <w:spacing w:after="75" w:line="400" w:lineRule="atLeast"/>
        <w:ind w:firstLine="1004" w:firstLineChars="500"/>
        <w:textAlignment w:val="auto"/>
        <w:rPr>
          <w:rFonts w:hint="eastAsia" w:ascii="宋体" w:hAnsi="宋体" w:cs="Arial"/>
          <w:b/>
          <w:bCs/>
          <w:color w:val="000000"/>
          <w:kern w:val="0"/>
          <w:sz w:val="20"/>
          <w:szCs w:val="20"/>
        </w:rPr>
      </w:pPr>
    </w:p>
    <w:p>
      <w:pPr>
        <w:pageBreakBefore w:val="0"/>
        <w:widowControl/>
        <w:shd w:val="clear" w:color="auto" w:fill="FFFFFF"/>
        <w:kinsoku/>
        <w:overflowPunct/>
        <w:topLinePunct w:val="0"/>
        <w:autoSpaceDE/>
        <w:autoSpaceDN/>
        <w:bidi w:val="0"/>
        <w:spacing w:after="75" w:line="400" w:lineRule="atLeast"/>
        <w:ind w:firstLine="1004" w:firstLineChars="500"/>
        <w:textAlignment w:val="auto"/>
        <w:rPr>
          <w:rFonts w:hint="eastAsia" w:ascii="宋体" w:hAnsi="宋体" w:cs="Arial"/>
          <w:b/>
          <w:bCs/>
          <w:color w:val="000000"/>
          <w:kern w:val="0"/>
          <w:sz w:val="20"/>
          <w:szCs w:val="20"/>
        </w:rPr>
      </w:pPr>
    </w:p>
    <w:p>
      <w:pPr>
        <w:pageBreakBefore w:val="0"/>
        <w:widowControl/>
        <w:shd w:val="clear" w:color="auto" w:fill="FFFFFF"/>
        <w:kinsoku/>
        <w:overflowPunct/>
        <w:topLinePunct w:val="0"/>
        <w:autoSpaceDE/>
        <w:autoSpaceDN/>
        <w:bidi w:val="0"/>
        <w:spacing w:after="75" w:line="400" w:lineRule="atLeast"/>
        <w:ind w:firstLine="1004" w:firstLineChars="500"/>
        <w:textAlignment w:val="auto"/>
        <w:rPr>
          <w:rFonts w:hint="eastAsia" w:ascii="宋体" w:hAnsi="宋体" w:cs="Arial"/>
          <w:b/>
          <w:bCs/>
          <w:color w:val="000000"/>
          <w:kern w:val="0"/>
          <w:sz w:val="20"/>
          <w:szCs w:val="20"/>
        </w:rPr>
      </w:pPr>
    </w:p>
    <w:p>
      <w:pPr>
        <w:pageBreakBefore w:val="0"/>
        <w:widowControl/>
        <w:shd w:val="clear" w:color="auto" w:fill="FFFFFF"/>
        <w:kinsoku/>
        <w:overflowPunct/>
        <w:topLinePunct w:val="0"/>
        <w:autoSpaceDE/>
        <w:autoSpaceDN/>
        <w:bidi w:val="0"/>
        <w:spacing w:after="75" w:line="400" w:lineRule="atLeast"/>
        <w:ind w:firstLine="1004" w:firstLineChars="500"/>
        <w:textAlignment w:val="auto"/>
        <w:rPr>
          <w:rFonts w:hint="eastAsia" w:ascii="宋体" w:hAnsi="宋体" w:cs="Arial"/>
          <w:b/>
          <w:bCs/>
          <w:color w:val="000000"/>
          <w:kern w:val="0"/>
          <w:sz w:val="20"/>
          <w:szCs w:val="20"/>
        </w:rPr>
      </w:pPr>
    </w:p>
    <w:p>
      <w:pPr>
        <w:pageBreakBefore w:val="0"/>
        <w:widowControl/>
        <w:shd w:val="clear" w:color="auto" w:fill="FFFFFF"/>
        <w:kinsoku/>
        <w:overflowPunct/>
        <w:topLinePunct w:val="0"/>
        <w:autoSpaceDE/>
        <w:autoSpaceDN/>
        <w:bidi w:val="0"/>
        <w:spacing w:after="75" w:line="400" w:lineRule="atLeast"/>
        <w:ind w:firstLine="1004" w:firstLineChars="500"/>
        <w:textAlignment w:val="auto"/>
        <w:rPr>
          <w:rFonts w:hint="eastAsia" w:ascii="宋体" w:hAnsi="宋体" w:cs="Arial"/>
          <w:b/>
          <w:bCs/>
          <w:color w:val="000000"/>
          <w:kern w:val="0"/>
          <w:sz w:val="20"/>
          <w:szCs w:val="20"/>
        </w:rPr>
      </w:pPr>
    </w:p>
    <w:p>
      <w:pPr>
        <w:pageBreakBefore w:val="0"/>
        <w:widowControl/>
        <w:shd w:val="clear" w:color="auto" w:fill="FFFFFF"/>
        <w:kinsoku/>
        <w:overflowPunct/>
        <w:topLinePunct w:val="0"/>
        <w:autoSpaceDE/>
        <w:autoSpaceDN/>
        <w:bidi w:val="0"/>
        <w:spacing w:after="75" w:line="400" w:lineRule="atLeast"/>
        <w:jc w:val="center"/>
        <w:textAlignment w:val="auto"/>
        <w:rPr>
          <w:rFonts w:hint="eastAsia" w:ascii="宋体" w:hAnsi="宋体" w:cs="Arial"/>
          <w:b/>
          <w:bCs/>
          <w:color w:val="000000"/>
          <w:kern w:val="0"/>
          <w:sz w:val="24"/>
          <w:szCs w:val="24"/>
        </w:rPr>
      </w:pPr>
      <w:r>
        <w:rPr>
          <w:rFonts w:hint="eastAsia" w:ascii="宋体" w:hAnsi="宋体" w:cs="Arial"/>
          <w:b/>
          <w:bCs/>
          <w:color w:val="000000"/>
          <w:kern w:val="0"/>
          <w:sz w:val="24"/>
          <w:szCs w:val="24"/>
        </w:rPr>
        <w:t>寝室</w:t>
      </w:r>
      <w:r>
        <w:rPr>
          <w:b/>
          <w:bCs/>
          <w:color w:val="000000"/>
          <w:kern w:val="0"/>
          <w:sz w:val="24"/>
          <w:szCs w:val="24"/>
        </w:rPr>
        <w:t>7S</w:t>
      </w:r>
      <w:r>
        <w:rPr>
          <w:rFonts w:hint="eastAsia" w:ascii="宋体" w:hAnsi="宋体" w:cs="Arial"/>
          <w:b/>
          <w:bCs/>
          <w:color w:val="000000"/>
          <w:kern w:val="0"/>
          <w:sz w:val="24"/>
          <w:szCs w:val="24"/>
        </w:rPr>
        <w:t>管理内容与实施方案</w:t>
      </w:r>
    </w:p>
    <w:p>
      <w:pPr>
        <w:pageBreakBefore w:val="0"/>
        <w:widowControl/>
        <w:shd w:val="clear" w:color="auto" w:fill="FFFFFF"/>
        <w:kinsoku/>
        <w:overflowPunct/>
        <w:topLinePunct w:val="0"/>
        <w:autoSpaceDE/>
        <w:autoSpaceDN/>
        <w:bidi w:val="0"/>
        <w:spacing w:after="75" w:line="400" w:lineRule="atLeast"/>
        <w:jc w:val="center"/>
        <w:textAlignment w:val="auto"/>
        <w:rPr>
          <w:rFonts w:hint="eastAsia" w:ascii="宋体" w:hAnsi="宋体" w:cs="Arial"/>
          <w:b/>
          <w:bCs/>
          <w:color w:val="000000"/>
          <w:kern w:val="0"/>
          <w:sz w:val="24"/>
          <w:szCs w:val="24"/>
        </w:rPr>
      </w:pPr>
    </w:p>
    <w:p>
      <w:pPr>
        <w:pageBreakBefore w:val="0"/>
        <w:widowControl/>
        <w:kinsoku/>
        <w:overflowPunct/>
        <w:topLinePunct w:val="0"/>
        <w:autoSpaceDE/>
        <w:autoSpaceDN/>
        <w:bidi w:val="0"/>
        <w:snapToGrid w:val="0"/>
        <w:spacing w:line="400" w:lineRule="atLeast"/>
        <w:jc w:val="left"/>
        <w:textAlignment w:val="auto"/>
        <w:rPr>
          <w:rFonts w:ascii="宋体" w:hAnsi="宋体" w:cs="宋体"/>
          <w:b/>
          <w:bCs/>
          <w:color w:val="000000"/>
          <w:kern w:val="0"/>
          <w:sz w:val="20"/>
          <w:szCs w:val="20"/>
        </w:rPr>
      </w:pPr>
      <w:r>
        <w:rPr>
          <w:rFonts w:hint="eastAsia" w:ascii="宋体" w:hAnsi="宋体" w:cs="宋体"/>
          <w:b/>
          <w:bCs/>
          <w:color w:val="000000"/>
          <w:kern w:val="0"/>
          <w:sz w:val="20"/>
          <w:szCs w:val="20"/>
        </w:rPr>
        <w:t>一、7S管理模式简介：</w:t>
      </w:r>
    </w:p>
    <w:p>
      <w:pPr>
        <w:pageBreakBefore w:val="0"/>
        <w:widowControl/>
        <w:shd w:val="clear" w:color="auto" w:fill="FFFFFF"/>
        <w:kinsoku/>
        <w:overflowPunct/>
        <w:topLinePunct w:val="0"/>
        <w:autoSpaceDE/>
        <w:autoSpaceDN/>
        <w:bidi w:val="0"/>
        <w:spacing w:after="75" w:line="400" w:lineRule="atLeast"/>
        <w:jc w:val="left"/>
        <w:textAlignment w:val="auto"/>
        <w:rPr>
          <w:rFonts w:ascii="宋体" w:hAnsi="宋体" w:cs="宋体"/>
          <w:bCs/>
          <w:color w:val="000000"/>
          <w:kern w:val="0"/>
          <w:sz w:val="20"/>
          <w:szCs w:val="20"/>
        </w:rPr>
      </w:pPr>
      <w:r>
        <w:rPr>
          <w:rFonts w:hint="eastAsia"/>
          <w:b/>
          <w:bCs/>
          <w:color w:val="000000"/>
          <w:kern w:val="0"/>
          <w:sz w:val="20"/>
          <w:szCs w:val="20"/>
        </w:rPr>
        <w:t xml:space="preserve">   </w:t>
      </w:r>
      <w:r>
        <w:rPr>
          <w:rFonts w:hint="eastAsia"/>
          <w:b/>
          <w:color w:val="000000"/>
          <w:kern w:val="0"/>
          <w:sz w:val="20"/>
          <w:szCs w:val="20"/>
        </w:rPr>
        <w:t xml:space="preserve"> </w:t>
      </w:r>
      <w:r>
        <w:rPr>
          <w:rFonts w:hint="eastAsia" w:ascii="宋体" w:hAnsi="宋体" w:cs="宋体"/>
          <w:b/>
          <w:color w:val="000000"/>
          <w:kern w:val="0"/>
          <w:sz w:val="20"/>
          <w:szCs w:val="20"/>
        </w:rPr>
        <w:t>7S</w:t>
      </w:r>
      <w:r>
        <w:rPr>
          <w:rFonts w:hint="eastAsia" w:ascii="宋体" w:hAnsi="宋体" w:cs="宋体"/>
          <w:bCs/>
          <w:color w:val="000000"/>
          <w:kern w:val="0"/>
          <w:sz w:val="20"/>
          <w:szCs w:val="20"/>
        </w:rPr>
        <w:t>管理模式即：</w:t>
      </w:r>
      <w:r>
        <w:rPr>
          <w:rFonts w:hint="eastAsia" w:ascii="宋体" w:hAnsi="宋体" w:cs="宋体"/>
          <w:color w:val="000000"/>
          <w:sz w:val="20"/>
          <w:szCs w:val="20"/>
          <w:shd w:val="clear" w:color="auto" w:fill="FFFFFF"/>
        </w:rPr>
        <w:t>整理：</w:t>
      </w:r>
      <w:r>
        <w:rPr>
          <w:rFonts w:hint="eastAsia" w:ascii="宋体" w:hAnsi="宋体" w:cs="宋体"/>
          <w:b/>
          <w:bCs/>
          <w:color w:val="000000"/>
          <w:sz w:val="20"/>
          <w:szCs w:val="20"/>
          <w:shd w:val="clear" w:color="auto" w:fill="FFFFFF"/>
        </w:rPr>
        <w:t>（sort）</w:t>
      </w:r>
      <w:r>
        <w:rPr>
          <w:rFonts w:hint="eastAsia" w:ascii="宋体" w:hAnsi="宋体" w:cs="宋体"/>
          <w:color w:val="000000"/>
          <w:sz w:val="20"/>
          <w:szCs w:val="20"/>
          <w:shd w:val="clear" w:color="auto" w:fill="FFFFFF"/>
        </w:rPr>
        <w:t>、整顿：</w:t>
      </w:r>
      <w:r>
        <w:rPr>
          <w:rFonts w:hint="eastAsia" w:ascii="宋体" w:hAnsi="宋体" w:cs="宋体"/>
          <w:b/>
          <w:bCs/>
          <w:color w:val="000000"/>
          <w:sz w:val="20"/>
          <w:szCs w:val="20"/>
          <w:shd w:val="clear" w:color="auto" w:fill="FFFFFF"/>
        </w:rPr>
        <w:t>（straighten）</w:t>
      </w:r>
      <w:r>
        <w:rPr>
          <w:rFonts w:hint="eastAsia" w:ascii="宋体" w:hAnsi="宋体" w:cs="宋体"/>
          <w:color w:val="000000"/>
          <w:sz w:val="20"/>
          <w:szCs w:val="20"/>
          <w:shd w:val="clear" w:color="auto" w:fill="FFFFFF"/>
        </w:rPr>
        <w:t>、清扫：</w:t>
      </w:r>
      <w:r>
        <w:rPr>
          <w:rFonts w:hint="eastAsia" w:ascii="宋体" w:hAnsi="宋体" w:cs="宋体"/>
          <w:b/>
          <w:bCs/>
          <w:color w:val="000000"/>
          <w:sz w:val="20"/>
          <w:szCs w:val="20"/>
          <w:shd w:val="clear" w:color="auto" w:fill="FFFFFF"/>
        </w:rPr>
        <w:t>（sweep）、</w:t>
      </w:r>
      <w:r>
        <w:rPr>
          <w:rFonts w:hint="eastAsia" w:ascii="宋体" w:hAnsi="宋体" w:cs="宋体"/>
          <w:color w:val="000000"/>
          <w:sz w:val="20"/>
          <w:szCs w:val="20"/>
          <w:shd w:val="clear" w:color="auto" w:fill="FFFFFF"/>
        </w:rPr>
        <w:t>清洁：</w:t>
      </w:r>
      <w:r>
        <w:rPr>
          <w:rFonts w:hint="eastAsia" w:ascii="宋体" w:hAnsi="宋体" w:cs="宋体"/>
          <w:b/>
          <w:bCs/>
          <w:color w:val="000000"/>
          <w:sz w:val="20"/>
          <w:szCs w:val="20"/>
          <w:shd w:val="clear" w:color="auto" w:fill="FFFFFF"/>
        </w:rPr>
        <w:t>（sanitary）</w:t>
      </w:r>
      <w:r>
        <w:rPr>
          <w:rFonts w:hint="eastAsia" w:ascii="宋体" w:hAnsi="宋体" w:cs="宋体"/>
          <w:color w:val="000000"/>
          <w:sz w:val="20"/>
          <w:szCs w:val="20"/>
          <w:shd w:val="clear" w:color="auto" w:fill="FFFFFF"/>
        </w:rPr>
        <w:t>、素养：</w:t>
      </w:r>
      <w:r>
        <w:rPr>
          <w:rFonts w:hint="eastAsia" w:ascii="宋体" w:hAnsi="宋体" w:cs="宋体"/>
          <w:b/>
          <w:bCs/>
          <w:color w:val="000000"/>
          <w:sz w:val="20"/>
          <w:szCs w:val="20"/>
          <w:shd w:val="clear" w:color="auto" w:fill="FFFFFF"/>
        </w:rPr>
        <w:t>（sentiment）</w:t>
      </w:r>
      <w:r>
        <w:rPr>
          <w:rFonts w:hint="eastAsia" w:ascii="宋体" w:hAnsi="宋体" w:cs="宋体"/>
          <w:color w:val="000000"/>
          <w:sz w:val="20"/>
          <w:szCs w:val="20"/>
          <w:shd w:val="clear" w:color="auto" w:fill="FFFFFF"/>
        </w:rPr>
        <w:t>、</w:t>
      </w:r>
      <w:r>
        <w:rPr>
          <w:rFonts w:hint="eastAsia" w:ascii="宋体" w:hAnsi="宋体" w:cs="宋体"/>
          <w:bCs/>
          <w:color w:val="000000"/>
          <w:kern w:val="0"/>
          <w:sz w:val="20"/>
          <w:szCs w:val="20"/>
        </w:rPr>
        <w:t>节约：</w:t>
      </w:r>
      <w:r>
        <w:rPr>
          <w:rFonts w:hint="eastAsia" w:ascii="宋体" w:hAnsi="宋体" w:cs="宋体"/>
          <w:b/>
          <w:color w:val="000000"/>
          <w:kern w:val="0"/>
          <w:sz w:val="20"/>
          <w:szCs w:val="20"/>
        </w:rPr>
        <w:t>（save）</w:t>
      </w:r>
      <w:r>
        <w:rPr>
          <w:rFonts w:hint="eastAsia" w:ascii="宋体" w:hAnsi="宋体" w:cs="宋体"/>
          <w:bCs/>
          <w:color w:val="000000"/>
          <w:kern w:val="0"/>
          <w:sz w:val="20"/>
          <w:szCs w:val="20"/>
        </w:rPr>
        <w:t>、安全：</w:t>
      </w:r>
      <w:r>
        <w:rPr>
          <w:rFonts w:hint="eastAsia" w:ascii="宋体" w:hAnsi="宋体" w:cs="宋体"/>
          <w:b/>
          <w:color w:val="000000"/>
          <w:kern w:val="0"/>
          <w:sz w:val="20"/>
          <w:szCs w:val="20"/>
        </w:rPr>
        <w:t>（safety）</w:t>
      </w:r>
      <w:r>
        <w:rPr>
          <w:rFonts w:hint="eastAsia" w:ascii="宋体" w:hAnsi="宋体" w:cs="宋体"/>
          <w:bCs/>
          <w:color w:val="000000"/>
          <w:kern w:val="0"/>
          <w:sz w:val="20"/>
          <w:szCs w:val="20"/>
        </w:rPr>
        <w:t>等内容，称之为</w:t>
      </w:r>
      <w:r>
        <w:rPr>
          <w:rFonts w:hint="eastAsia" w:ascii="宋体" w:hAnsi="宋体" w:cs="宋体"/>
          <w:b/>
          <w:color w:val="000000"/>
          <w:kern w:val="0"/>
          <w:sz w:val="20"/>
          <w:szCs w:val="20"/>
        </w:rPr>
        <w:t>“7S”</w:t>
      </w:r>
      <w:r>
        <w:rPr>
          <w:rFonts w:hint="eastAsia" w:ascii="宋体" w:hAnsi="宋体" w:cs="宋体"/>
          <w:bCs/>
          <w:color w:val="000000"/>
          <w:kern w:val="0"/>
          <w:sz w:val="20"/>
          <w:szCs w:val="20"/>
        </w:rPr>
        <w:t>。将7S管理引进校园，旨在创建一个干净、整洁、合理规范的学习生活环境，凝聚团队精神，养成良好的学习生活习惯，使学生寝室管理及文化建设提升到一个新层次，让我们培养出的学生能够更加适应行业的需要，全面提升学生的整体职业素质，使学生以全新面貌迈入新时代。</w:t>
      </w:r>
    </w:p>
    <w:p>
      <w:pPr>
        <w:pageBreakBefore w:val="0"/>
        <w:widowControl/>
        <w:kinsoku/>
        <w:overflowPunct/>
        <w:topLinePunct w:val="0"/>
        <w:autoSpaceDE/>
        <w:autoSpaceDN/>
        <w:bidi w:val="0"/>
        <w:snapToGrid w:val="0"/>
        <w:spacing w:line="400" w:lineRule="atLeast"/>
        <w:jc w:val="left"/>
        <w:textAlignment w:val="auto"/>
        <w:rPr>
          <w:rFonts w:ascii="宋体" w:hAnsi="宋体" w:cs="宋体"/>
          <w:color w:val="000000"/>
          <w:kern w:val="0"/>
          <w:sz w:val="20"/>
          <w:szCs w:val="20"/>
        </w:rPr>
      </w:pPr>
      <w:r>
        <w:rPr>
          <w:rFonts w:hint="eastAsia" w:ascii="宋体" w:hAnsi="宋体" w:cs="宋体"/>
          <w:b/>
          <w:bCs/>
          <w:color w:val="000000"/>
          <w:kern w:val="0"/>
          <w:sz w:val="20"/>
          <w:szCs w:val="20"/>
        </w:rPr>
        <w:t>二、</w:t>
      </w:r>
      <w:r>
        <w:rPr>
          <w:rFonts w:ascii="宋体" w:hAnsi="宋体" w:cs="宋体"/>
          <w:b/>
          <w:bCs/>
          <w:color w:val="000000"/>
          <w:kern w:val="0"/>
          <w:sz w:val="20"/>
          <w:szCs w:val="20"/>
        </w:rPr>
        <w:t>7S</w:t>
      </w:r>
      <w:r>
        <w:rPr>
          <w:rFonts w:hint="eastAsia" w:ascii="宋体" w:hAnsi="宋体" w:cs="宋体"/>
          <w:b/>
          <w:bCs/>
          <w:color w:val="000000"/>
          <w:kern w:val="0"/>
          <w:sz w:val="20"/>
          <w:szCs w:val="20"/>
        </w:rPr>
        <w:t>管理内容：</w:t>
      </w:r>
    </w:p>
    <w:p>
      <w:pPr>
        <w:pageBreakBefore w:val="0"/>
        <w:widowControl/>
        <w:kinsoku/>
        <w:overflowPunct/>
        <w:topLinePunct w:val="0"/>
        <w:autoSpaceDE/>
        <w:autoSpaceDN/>
        <w:bidi w:val="0"/>
        <w:snapToGrid w:val="0"/>
        <w:spacing w:line="400" w:lineRule="atLeast"/>
        <w:ind w:firstLine="400" w:firstLineChars="200"/>
        <w:jc w:val="left"/>
        <w:textAlignment w:val="auto"/>
        <w:rPr>
          <w:bCs/>
          <w:color w:val="000000"/>
          <w:kern w:val="0"/>
          <w:sz w:val="20"/>
          <w:szCs w:val="20"/>
        </w:rPr>
      </w:pPr>
      <w:r>
        <w:rPr>
          <w:bCs/>
          <w:color w:val="000000"/>
          <w:kern w:val="0"/>
          <w:sz w:val="20"/>
          <w:szCs w:val="20"/>
        </w:rPr>
        <w:t>1</w:t>
      </w:r>
      <w:r>
        <w:rPr>
          <w:rFonts w:hint="eastAsia"/>
          <w:bCs/>
          <w:color w:val="000000"/>
          <w:kern w:val="0"/>
          <w:sz w:val="20"/>
          <w:szCs w:val="20"/>
        </w:rPr>
        <w:t>S</w:t>
      </w:r>
      <w:r>
        <w:rPr>
          <w:bCs/>
          <w:color w:val="000000"/>
          <w:kern w:val="0"/>
          <w:sz w:val="20"/>
          <w:szCs w:val="20"/>
        </w:rPr>
        <w:t xml:space="preserve">. </w:t>
      </w:r>
      <w:r>
        <w:rPr>
          <w:rFonts w:hint="eastAsia"/>
          <w:bCs/>
          <w:color w:val="000000"/>
          <w:kern w:val="0"/>
          <w:sz w:val="20"/>
          <w:szCs w:val="20"/>
        </w:rPr>
        <w:t>整理</w:t>
      </w:r>
      <w:r>
        <w:rPr>
          <w:rFonts w:ascii="Verdana" w:hAnsi="Verdana"/>
          <w:b/>
          <w:bCs/>
          <w:color w:val="000000"/>
          <w:sz w:val="20"/>
          <w:szCs w:val="20"/>
          <w:shd w:val="clear" w:color="auto" w:fill="FFFFFF"/>
        </w:rPr>
        <w:t>（sort）</w:t>
      </w:r>
      <w:r>
        <w:rPr>
          <w:rFonts w:hint="eastAsia"/>
          <w:bCs/>
          <w:color w:val="000000"/>
          <w:kern w:val="0"/>
          <w:sz w:val="20"/>
          <w:szCs w:val="20"/>
        </w:rPr>
        <w:t>：将寝室内的任何物品区分为有必要和没有必要的，除了有必要的留下来，其他的都及时处理掉。</w:t>
      </w:r>
    </w:p>
    <w:p>
      <w:pPr>
        <w:pageBreakBefore w:val="0"/>
        <w:widowControl/>
        <w:kinsoku/>
        <w:overflowPunct/>
        <w:topLinePunct w:val="0"/>
        <w:autoSpaceDE/>
        <w:autoSpaceDN/>
        <w:bidi w:val="0"/>
        <w:snapToGrid w:val="0"/>
        <w:spacing w:line="400" w:lineRule="atLeast"/>
        <w:ind w:firstLine="400" w:firstLineChars="200"/>
        <w:jc w:val="left"/>
        <w:textAlignment w:val="auto"/>
        <w:rPr>
          <w:bCs/>
          <w:color w:val="000000"/>
          <w:kern w:val="0"/>
          <w:sz w:val="20"/>
          <w:szCs w:val="20"/>
        </w:rPr>
      </w:pPr>
      <w:r>
        <w:rPr>
          <w:bCs/>
          <w:color w:val="000000"/>
          <w:kern w:val="0"/>
          <w:sz w:val="20"/>
          <w:szCs w:val="20"/>
        </w:rPr>
        <w:t>2</w:t>
      </w:r>
      <w:r>
        <w:rPr>
          <w:rFonts w:hint="eastAsia"/>
          <w:bCs/>
          <w:color w:val="000000"/>
          <w:kern w:val="0"/>
          <w:sz w:val="20"/>
          <w:szCs w:val="20"/>
        </w:rPr>
        <w:t>S</w:t>
      </w:r>
      <w:r>
        <w:rPr>
          <w:bCs/>
          <w:color w:val="000000"/>
          <w:kern w:val="0"/>
          <w:sz w:val="20"/>
          <w:szCs w:val="20"/>
        </w:rPr>
        <w:t xml:space="preserve">. </w:t>
      </w:r>
      <w:r>
        <w:rPr>
          <w:rFonts w:hint="eastAsia"/>
          <w:bCs/>
          <w:color w:val="000000"/>
          <w:kern w:val="0"/>
          <w:sz w:val="20"/>
          <w:szCs w:val="20"/>
        </w:rPr>
        <w:t>整顿</w:t>
      </w:r>
      <w:r>
        <w:rPr>
          <w:rFonts w:ascii="Verdana" w:hAnsi="Verdana"/>
          <w:b/>
          <w:bCs/>
          <w:color w:val="000000"/>
          <w:sz w:val="20"/>
          <w:szCs w:val="20"/>
          <w:shd w:val="clear" w:color="auto" w:fill="FFFFFF"/>
        </w:rPr>
        <w:t>（straighten）</w:t>
      </w:r>
      <w:r>
        <w:rPr>
          <w:rFonts w:hint="eastAsia"/>
          <w:bCs/>
          <w:color w:val="000000"/>
          <w:kern w:val="0"/>
          <w:sz w:val="20"/>
          <w:szCs w:val="20"/>
        </w:rPr>
        <w:t>：把留下来的必要用的物品依规定位置摆放，并放置整齐。</w:t>
      </w:r>
    </w:p>
    <w:p>
      <w:pPr>
        <w:pageBreakBefore w:val="0"/>
        <w:widowControl/>
        <w:kinsoku/>
        <w:overflowPunct/>
        <w:topLinePunct w:val="0"/>
        <w:autoSpaceDE/>
        <w:autoSpaceDN/>
        <w:bidi w:val="0"/>
        <w:snapToGrid w:val="0"/>
        <w:spacing w:line="400" w:lineRule="atLeast"/>
        <w:ind w:firstLine="400" w:firstLineChars="200"/>
        <w:jc w:val="left"/>
        <w:textAlignment w:val="auto"/>
        <w:rPr>
          <w:bCs/>
          <w:color w:val="000000"/>
          <w:kern w:val="0"/>
          <w:sz w:val="20"/>
          <w:szCs w:val="20"/>
        </w:rPr>
      </w:pPr>
      <w:r>
        <w:rPr>
          <w:bCs/>
          <w:color w:val="000000"/>
          <w:kern w:val="0"/>
          <w:sz w:val="20"/>
          <w:szCs w:val="20"/>
        </w:rPr>
        <w:t>3</w:t>
      </w:r>
      <w:r>
        <w:rPr>
          <w:rFonts w:hint="eastAsia"/>
          <w:bCs/>
          <w:color w:val="000000"/>
          <w:kern w:val="0"/>
          <w:sz w:val="20"/>
          <w:szCs w:val="20"/>
        </w:rPr>
        <w:t>S</w:t>
      </w:r>
      <w:r>
        <w:rPr>
          <w:bCs/>
          <w:color w:val="000000"/>
          <w:kern w:val="0"/>
          <w:sz w:val="20"/>
          <w:szCs w:val="20"/>
        </w:rPr>
        <w:t xml:space="preserve">. </w:t>
      </w:r>
      <w:r>
        <w:rPr>
          <w:rFonts w:hint="eastAsia"/>
          <w:bCs/>
          <w:color w:val="000000"/>
          <w:kern w:val="0"/>
          <w:sz w:val="20"/>
          <w:szCs w:val="20"/>
        </w:rPr>
        <w:t>清扫</w:t>
      </w:r>
      <w:r>
        <w:rPr>
          <w:rFonts w:ascii="Verdana" w:hAnsi="Verdana"/>
          <w:b/>
          <w:bCs/>
          <w:color w:val="000000"/>
          <w:sz w:val="20"/>
          <w:szCs w:val="20"/>
          <w:shd w:val="clear" w:color="auto" w:fill="FFFFFF"/>
        </w:rPr>
        <w:t>（sweep）</w:t>
      </w:r>
      <w:r>
        <w:rPr>
          <w:rFonts w:hint="eastAsia"/>
          <w:bCs/>
          <w:color w:val="000000"/>
          <w:kern w:val="0"/>
          <w:sz w:val="20"/>
          <w:szCs w:val="20"/>
        </w:rPr>
        <w:t>：将学习生活场所清洁干净，保持生活场所干净、整洁。</w:t>
      </w:r>
    </w:p>
    <w:p>
      <w:pPr>
        <w:pageBreakBefore w:val="0"/>
        <w:widowControl/>
        <w:kinsoku/>
        <w:overflowPunct/>
        <w:topLinePunct w:val="0"/>
        <w:autoSpaceDE/>
        <w:autoSpaceDN/>
        <w:bidi w:val="0"/>
        <w:snapToGrid w:val="0"/>
        <w:spacing w:line="400" w:lineRule="atLeast"/>
        <w:ind w:firstLine="400" w:firstLineChars="200"/>
        <w:jc w:val="left"/>
        <w:textAlignment w:val="auto"/>
        <w:rPr>
          <w:bCs/>
          <w:color w:val="000000"/>
          <w:kern w:val="0"/>
          <w:sz w:val="20"/>
          <w:szCs w:val="20"/>
        </w:rPr>
      </w:pPr>
      <w:r>
        <w:rPr>
          <w:bCs/>
          <w:color w:val="000000"/>
          <w:kern w:val="0"/>
          <w:sz w:val="20"/>
          <w:szCs w:val="20"/>
        </w:rPr>
        <w:t>4</w:t>
      </w:r>
      <w:r>
        <w:rPr>
          <w:rFonts w:hint="eastAsia"/>
          <w:bCs/>
          <w:color w:val="000000"/>
          <w:kern w:val="0"/>
          <w:sz w:val="20"/>
          <w:szCs w:val="20"/>
        </w:rPr>
        <w:t>S</w:t>
      </w:r>
      <w:r>
        <w:rPr>
          <w:bCs/>
          <w:color w:val="000000"/>
          <w:kern w:val="0"/>
          <w:sz w:val="20"/>
          <w:szCs w:val="20"/>
        </w:rPr>
        <w:t xml:space="preserve">. </w:t>
      </w:r>
      <w:r>
        <w:rPr>
          <w:rFonts w:hint="eastAsia"/>
          <w:bCs/>
          <w:color w:val="000000"/>
          <w:kern w:val="0"/>
          <w:sz w:val="20"/>
          <w:szCs w:val="20"/>
        </w:rPr>
        <w:t>清洁</w:t>
      </w:r>
      <w:r>
        <w:rPr>
          <w:rFonts w:ascii="Verdana" w:hAnsi="Verdana"/>
          <w:b/>
          <w:bCs/>
          <w:color w:val="000000"/>
          <w:sz w:val="20"/>
          <w:szCs w:val="20"/>
          <w:shd w:val="clear" w:color="auto" w:fill="FFFFFF"/>
        </w:rPr>
        <w:t>（sanitary）</w:t>
      </w:r>
      <w:r>
        <w:rPr>
          <w:rFonts w:hint="eastAsia"/>
          <w:bCs/>
          <w:color w:val="000000"/>
          <w:kern w:val="0"/>
          <w:sz w:val="20"/>
          <w:szCs w:val="20"/>
        </w:rPr>
        <w:t>：注意自己的行为，自身与生活空间的</w:t>
      </w:r>
      <w:r>
        <w:rPr>
          <w:rFonts w:hint="eastAsia"/>
          <w:bCs/>
          <w:color w:val="000000"/>
          <w:kern w:val="0"/>
          <w:sz w:val="20"/>
          <w:szCs w:val="20"/>
          <w:lang w:eastAsia="zh-CN"/>
        </w:rPr>
        <w:t>洁净</w:t>
      </w:r>
      <w:r>
        <w:rPr>
          <w:rFonts w:hint="eastAsia"/>
          <w:bCs/>
          <w:color w:val="000000"/>
          <w:kern w:val="0"/>
          <w:sz w:val="20"/>
          <w:szCs w:val="20"/>
        </w:rPr>
        <w:t>，养成良好的卫生习惯，洁身自好。</w:t>
      </w:r>
    </w:p>
    <w:p>
      <w:pPr>
        <w:pageBreakBefore w:val="0"/>
        <w:widowControl/>
        <w:kinsoku/>
        <w:overflowPunct/>
        <w:topLinePunct w:val="0"/>
        <w:autoSpaceDE/>
        <w:autoSpaceDN/>
        <w:bidi w:val="0"/>
        <w:snapToGrid w:val="0"/>
        <w:spacing w:line="400" w:lineRule="atLeast"/>
        <w:ind w:firstLine="400" w:firstLineChars="200"/>
        <w:jc w:val="left"/>
        <w:textAlignment w:val="auto"/>
        <w:rPr>
          <w:bCs/>
          <w:color w:val="000000"/>
          <w:kern w:val="0"/>
          <w:sz w:val="20"/>
          <w:szCs w:val="20"/>
        </w:rPr>
      </w:pPr>
      <w:r>
        <w:rPr>
          <w:bCs/>
          <w:color w:val="000000"/>
          <w:kern w:val="0"/>
          <w:sz w:val="20"/>
          <w:szCs w:val="20"/>
        </w:rPr>
        <w:t>5</w:t>
      </w:r>
      <w:r>
        <w:rPr>
          <w:rFonts w:hint="eastAsia"/>
          <w:bCs/>
          <w:color w:val="000000"/>
          <w:kern w:val="0"/>
          <w:sz w:val="20"/>
          <w:szCs w:val="20"/>
        </w:rPr>
        <w:t>S</w:t>
      </w:r>
      <w:r>
        <w:rPr>
          <w:bCs/>
          <w:color w:val="000000"/>
          <w:kern w:val="0"/>
          <w:sz w:val="20"/>
          <w:szCs w:val="20"/>
        </w:rPr>
        <w:t xml:space="preserve">. </w:t>
      </w:r>
      <w:r>
        <w:rPr>
          <w:rFonts w:hint="eastAsia"/>
          <w:bCs/>
          <w:color w:val="000000"/>
          <w:kern w:val="0"/>
          <w:sz w:val="20"/>
          <w:szCs w:val="20"/>
        </w:rPr>
        <w:t>素养</w:t>
      </w:r>
      <w:r>
        <w:rPr>
          <w:rFonts w:ascii="Verdana" w:hAnsi="Verdana"/>
          <w:b/>
          <w:bCs/>
          <w:color w:val="000000"/>
          <w:sz w:val="20"/>
          <w:szCs w:val="20"/>
          <w:shd w:val="clear" w:color="auto" w:fill="FFFFFF"/>
        </w:rPr>
        <w:t>（sentiment）</w:t>
      </w:r>
      <w:r>
        <w:rPr>
          <w:rFonts w:hint="eastAsia"/>
          <w:bCs/>
          <w:color w:val="000000"/>
          <w:kern w:val="0"/>
          <w:sz w:val="20"/>
          <w:szCs w:val="20"/>
        </w:rPr>
        <w:t>：养成良好的习惯，培养高尚的道德情操，遵纪守规，践行社会主义核心价值观。</w:t>
      </w:r>
    </w:p>
    <w:p>
      <w:pPr>
        <w:pageBreakBefore w:val="0"/>
        <w:widowControl/>
        <w:kinsoku/>
        <w:overflowPunct/>
        <w:topLinePunct w:val="0"/>
        <w:autoSpaceDE/>
        <w:autoSpaceDN/>
        <w:bidi w:val="0"/>
        <w:snapToGrid w:val="0"/>
        <w:spacing w:line="400" w:lineRule="atLeast"/>
        <w:ind w:firstLine="400" w:firstLineChars="200"/>
        <w:jc w:val="left"/>
        <w:textAlignment w:val="auto"/>
        <w:rPr>
          <w:bCs/>
          <w:color w:val="000000"/>
          <w:kern w:val="0"/>
          <w:sz w:val="20"/>
          <w:szCs w:val="20"/>
        </w:rPr>
      </w:pPr>
      <w:r>
        <w:rPr>
          <w:bCs/>
          <w:color w:val="000000"/>
          <w:kern w:val="0"/>
          <w:sz w:val="20"/>
          <w:szCs w:val="20"/>
        </w:rPr>
        <w:t>6</w:t>
      </w:r>
      <w:r>
        <w:rPr>
          <w:rFonts w:hint="eastAsia"/>
          <w:bCs/>
          <w:color w:val="000000"/>
          <w:kern w:val="0"/>
          <w:sz w:val="20"/>
          <w:szCs w:val="20"/>
        </w:rPr>
        <w:t>S</w:t>
      </w:r>
      <w:r>
        <w:rPr>
          <w:bCs/>
          <w:color w:val="000000"/>
          <w:kern w:val="0"/>
          <w:sz w:val="20"/>
          <w:szCs w:val="20"/>
        </w:rPr>
        <w:t xml:space="preserve">. </w:t>
      </w:r>
      <w:r>
        <w:rPr>
          <w:rFonts w:hint="eastAsia"/>
          <w:bCs/>
          <w:color w:val="000000"/>
          <w:kern w:val="0"/>
          <w:sz w:val="20"/>
          <w:szCs w:val="20"/>
        </w:rPr>
        <w:t>安全</w:t>
      </w:r>
      <w:r>
        <w:rPr>
          <w:b/>
          <w:color w:val="000000"/>
          <w:kern w:val="0"/>
          <w:sz w:val="20"/>
          <w:szCs w:val="20"/>
        </w:rPr>
        <w:t>（save）</w:t>
      </w:r>
      <w:r>
        <w:rPr>
          <w:rFonts w:hint="eastAsia"/>
          <w:bCs/>
          <w:color w:val="000000"/>
          <w:kern w:val="0"/>
          <w:sz w:val="20"/>
          <w:szCs w:val="20"/>
        </w:rPr>
        <w:t>：提高学生安全意识，纠正不安全行为，消除</w:t>
      </w:r>
      <w:r>
        <w:rPr>
          <w:rFonts w:hint="eastAsia"/>
          <w:bCs/>
          <w:color w:val="000000"/>
          <w:kern w:val="0"/>
          <w:sz w:val="20"/>
          <w:szCs w:val="20"/>
          <w:lang w:eastAsia="zh-CN"/>
        </w:rPr>
        <w:t>安全隐患</w:t>
      </w:r>
      <w:r>
        <w:rPr>
          <w:rFonts w:hint="eastAsia"/>
          <w:bCs/>
          <w:color w:val="000000"/>
          <w:kern w:val="0"/>
          <w:sz w:val="20"/>
          <w:szCs w:val="20"/>
        </w:rPr>
        <w:t>，提高自我防范能力。</w:t>
      </w:r>
    </w:p>
    <w:p>
      <w:pPr>
        <w:pageBreakBefore w:val="0"/>
        <w:widowControl/>
        <w:kinsoku/>
        <w:overflowPunct/>
        <w:topLinePunct w:val="0"/>
        <w:autoSpaceDE/>
        <w:autoSpaceDN/>
        <w:bidi w:val="0"/>
        <w:snapToGrid w:val="0"/>
        <w:spacing w:line="400" w:lineRule="atLeast"/>
        <w:ind w:firstLine="400" w:firstLineChars="200"/>
        <w:jc w:val="left"/>
        <w:textAlignment w:val="auto"/>
        <w:rPr>
          <w:bCs/>
          <w:color w:val="000000"/>
          <w:kern w:val="0"/>
          <w:sz w:val="20"/>
          <w:szCs w:val="20"/>
        </w:rPr>
      </w:pPr>
      <w:r>
        <w:rPr>
          <w:bCs/>
          <w:color w:val="000000"/>
          <w:kern w:val="0"/>
          <w:sz w:val="20"/>
          <w:szCs w:val="20"/>
        </w:rPr>
        <w:t>7</w:t>
      </w:r>
      <w:r>
        <w:rPr>
          <w:rFonts w:hint="eastAsia"/>
          <w:bCs/>
          <w:color w:val="000000"/>
          <w:kern w:val="0"/>
          <w:sz w:val="20"/>
          <w:szCs w:val="20"/>
        </w:rPr>
        <w:t>S</w:t>
      </w:r>
      <w:r>
        <w:rPr>
          <w:bCs/>
          <w:color w:val="000000"/>
          <w:kern w:val="0"/>
          <w:sz w:val="20"/>
          <w:szCs w:val="20"/>
        </w:rPr>
        <w:t xml:space="preserve">. </w:t>
      </w:r>
      <w:r>
        <w:rPr>
          <w:rFonts w:hint="eastAsia"/>
          <w:bCs/>
          <w:color w:val="000000"/>
          <w:kern w:val="0"/>
          <w:sz w:val="20"/>
          <w:szCs w:val="20"/>
        </w:rPr>
        <w:t>节约</w:t>
      </w:r>
      <w:r>
        <w:rPr>
          <w:b/>
          <w:color w:val="000000"/>
          <w:kern w:val="0"/>
          <w:sz w:val="20"/>
          <w:szCs w:val="20"/>
        </w:rPr>
        <w:t>（safety）</w:t>
      </w:r>
      <w:r>
        <w:rPr>
          <w:rFonts w:hint="eastAsia"/>
          <w:bCs/>
          <w:color w:val="000000"/>
          <w:kern w:val="0"/>
          <w:sz w:val="20"/>
          <w:szCs w:val="20"/>
        </w:rPr>
        <w:t>：在寝室内力求节约，反对浪费。节约用水、用电；节约时间，空间，养成良好的生活习惯和节约能源大局意识。</w:t>
      </w:r>
    </w:p>
    <w:p>
      <w:pPr>
        <w:pageBreakBefore w:val="0"/>
        <w:widowControl/>
        <w:shd w:val="clear" w:color="auto" w:fill="FFFFFF"/>
        <w:kinsoku/>
        <w:overflowPunct/>
        <w:topLinePunct w:val="0"/>
        <w:autoSpaceDE/>
        <w:autoSpaceDN/>
        <w:bidi w:val="0"/>
        <w:spacing w:line="400" w:lineRule="atLeast"/>
        <w:jc w:val="left"/>
        <w:textAlignment w:val="auto"/>
        <w:rPr>
          <w:rFonts w:ascii="宋体" w:hAnsi="宋体" w:cs="宋体"/>
          <w:b/>
          <w:bCs/>
          <w:color w:val="000000"/>
          <w:kern w:val="0"/>
          <w:sz w:val="20"/>
          <w:szCs w:val="20"/>
        </w:rPr>
      </w:pPr>
    </w:p>
    <w:p>
      <w:pPr>
        <w:pageBreakBefore w:val="0"/>
        <w:widowControl/>
        <w:shd w:val="clear" w:color="auto" w:fill="FFFFFF"/>
        <w:kinsoku/>
        <w:overflowPunct/>
        <w:topLinePunct w:val="0"/>
        <w:autoSpaceDE/>
        <w:autoSpaceDN/>
        <w:bidi w:val="0"/>
        <w:spacing w:line="400" w:lineRule="atLeast"/>
        <w:jc w:val="left"/>
        <w:textAlignment w:val="auto"/>
        <w:rPr>
          <w:rFonts w:ascii="宋体" w:hAnsi="宋体" w:cs="宋体"/>
          <w:b/>
          <w:bCs/>
          <w:color w:val="000000"/>
          <w:kern w:val="0"/>
          <w:sz w:val="20"/>
          <w:szCs w:val="20"/>
        </w:rPr>
      </w:pPr>
      <w:r>
        <w:rPr>
          <w:rFonts w:hint="eastAsia" w:ascii="宋体" w:hAnsi="宋体" w:cs="宋体"/>
          <w:b/>
          <w:bCs/>
          <w:color w:val="000000"/>
          <w:kern w:val="0"/>
          <w:sz w:val="20"/>
          <w:szCs w:val="20"/>
        </w:rPr>
        <w:t>三、管理细则</w:t>
      </w:r>
    </w:p>
    <w:p>
      <w:pPr>
        <w:pageBreakBefore w:val="0"/>
        <w:widowControl/>
        <w:shd w:val="clear" w:color="auto" w:fill="FFFFFF"/>
        <w:kinsoku/>
        <w:overflowPunct/>
        <w:topLinePunct w:val="0"/>
        <w:autoSpaceDE/>
        <w:autoSpaceDN/>
        <w:bidi w:val="0"/>
        <w:spacing w:after="75" w:line="400" w:lineRule="atLeast"/>
        <w:jc w:val="left"/>
        <w:textAlignment w:val="auto"/>
        <w:rPr>
          <w:rFonts w:ascii="Arial" w:hAnsi="Arial" w:cs="Arial"/>
          <w:b/>
          <w:color w:val="000000"/>
          <w:kern w:val="0"/>
          <w:sz w:val="20"/>
          <w:szCs w:val="20"/>
        </w:rPr>
      </w:pPr>
      <w:r>
        <w:rPr>
          <w:b/>
          <w:bCs/>
          <w:color w:val="000000"/>
          <w:kern w:val="0"/>
          <w:sz w:val="20"/>
          <w:szCs w:val="20"/>
        </w:rPr>
        <w:t>1S——</w:t>
      </w:r>
      <w:r>
        <w:rPr>
          <w:rFonts w:ascii="Verdana" w:hAnsi="Verdana"/>
          <w:b/>
          <w:color w:val="000000"/>
          <w:sz w:val="20"/>
          <w:szCs w:val="20"/>
          <w:shd w:val="clear" w:color="auto" w:fill="FFFFFF"/>
        </w:rPr>
        <w:t>整理：（sort）</w:t>
      </w:r>
      <w:r>
        <w:rPr>
          <w:b/>
          <w:color w:val="000000"/>
          <w:kern w:val="0"/>
          <w:sz w:val="20"/>
          <w:szCs w:val="20"/>
        </w:rPr>
        <w:t>　　</w:t>
      </w:r>
    </w:p>
    <w:p>
      <w:pPr>
        <w:pageBreakBefore w:val="0"/>
        <w:widowControl/>
        <w:shd w:val="clear" w:color="auto" w:fill="FFFFFF"/>
        <w:kinsoku/>
        <w:overflowPunct/>
        <w:topLinePunct w:val="0"/>
        <w:autoSpaceDE/>
        <w:autoSpaceDN/>
        <w:bidi w:val="0"/>
        <w:spacing w:after="75" w:line="400" w:lineRule="atLeast"/>
        <w:ind w:firstLine="400" w:firstLineChars="200"/>
        <w:jc w:val="left"/>
        <w:textAlignment w:val="auto"/>
        <w:rPr>
          <w:rFonts w:ascii="Arial" w:hAnsi="Arial" w:cs="Arial"/>
          <w:color w:val="000000"/>
          <w:kern w:val="0"/>
          <w:sz w:val="20"/>
          <w:szCs w:val="20"/>
        </w:rPr>
      </w:pPr>
      <w:r>
        <w:rPr>
          <w:rFonts w:hint="eastAsia" w:ascii="宋体" w:hAnsi="宋体" w:cs="Arial"/>
          <w:color w:val="000000"/>
          <w:kern w:val="0"/>
          <w:sz w:val="20"/>
          <w:szCs w:val="20"/>
        </w:rPr>
        <w:t>将寝室内的任何物品区分为有必要和没有必要的，除了有必要的留下来，其他的都清除掉。</w:t>
      </w:r>
      <w:r>
        <w:rPr>
          <w:color w:val="000000"/>
          <w:kern w:val="0"/>
          <w:sz w:val="20"/>
          <w:szCs w:val="20"/>
        </w:rPr>
        <w:t>　　</w:t>
      </w:r>
    </w:p>
    <w:p>
      <w:pPr>
        <w:pageBreakBefore w:val="0"/>
        <w:widowControl/>
        <w:shd w:val="clear" w:color="auto" w:fill="FFFFFF"/>
        <w:kinsoku/>
        <w:overflowPunct/>
        <w:topLinePunct w:val="0"/>
        <w:autoSpaceDE/>
        <w:autoSpaceDN/>
        <w:bidi w:val="0"/>
        <w:spacing w:after="75" w:line="400" w:lineRule="atLeast"/>
        <w:jc w:val="left"/>
        <w:textAlignment w:val="auto"/>
        <w:rPr>
          <w:rFonts w:ascii="Arial" w:hAnsi="Arial" w:cs="Arial"/>
          <w:color w:val="000000"/>
          <w:kern w:val="0"/>
          <w:sz w:val="20"/>
          <w:szCs w:val="20"/>
        </w:rPr>
      </w:pPr>
      <w:r>
        <w:rPr>
          <w:rFonts w:hint="eastAsia" w:ascii="宋体" w:hAnsi="宋体" w:cs="Arial"/>
          <w:b/>
          <w:bCs/>
          <w:color w:val="000000"/>
          <w:kern w:val="0"/>
          <w:sz w:val="20"/>
          <w:szCs w:val="20"/>
        </w:rPr>
        <w:t>原则：</w:t>
      </w:r>
      <w:r>
        <w:rPr>
          <w:rFonts w:hint="eastAsia" w:ascii="宋体" w:hAnsi="宋体" w:cs="Arial"/>
          <w:color w:val="000000"/>
          <w:kern w:val="0"/>
          <w:sz w:val="20"/>
          <w:szCs w:val="20"/>
        </w:rPr>
        <w:t>有必要的留存，没有必要的不留存。</w:t>
      </w:r>
      <w:r>
        <w:rPr>
          <w:color w:val="000000"/>
          <w:kern w:val="0"/>
          <w:sz w:val="20"/>
          <w:szCs w:val="20"/>
        </w:rPr>
        <w:t>　　</w:t>
      </w:r>
    </w:p>
    <w:p>
      <w:pPr>
        <w:pageBreakBefore w:val="0"/>
        <w:widowControl/>
        <w:shd w:val="clear" w:color="auto" w:fill="FFFFFF"/>
        <w:kinsoku/>
        <w:overflowPunct/>
        <w:topLinePunct w:val="0"/>
        <w:autoSpaceDE/>
        <w:autoSpaceDN/>
        <w:bidi w:val="0"/>
        <w:spacing w:after="75" w:line="400" w:lineRule="atLeast"/>
        <w:jc w:val="left"/>
        <w:textAlignment w:val="auto"/>
        <w:rPr>
          <w:rFonts w:ascii="Arial" w:hAnsi="Arial" w:cs="Arial"/>
          <w:color w:val="000000"/>
          <w:kern w:val="0"/>
          <w:sz w:val="20"/>
          <w:szCs w:val="20"/>
        </w:rPr>
      </w:pPr>
      <w:r>
        <w:rPr>
          <w:rFonts w:hint="eastAsia" w:ascii="宋体" w:hAnsi="宋体" w:cs="Arial"/>
          <w:b/>
          <w:bCs/>
          <w:color w:val="000000"/>
          <w:kern w:val="0"/>
          <w:sz w:val="20"/>
          <w:szCs w:val="20"/>
        </w:rPr>
        <w:t>目标：</w:t>
      </w:r>
      <w:r>
        <w:rPr>
          <w:rFonts w:hint="eastAsia" w:ascii="宋体" w:hAnsi="宋体" w:cs="Arial"/>
          <w:color w:val="000000"/>
          <w:kern w:val="0"/>
          <w:sz w:val="20"/>
          <w:szCs w:val="20"/>
        </w:rPr>
        <w:t>腾出空间，空间活用，塑造清爽的生活场所。</w:t>
      </w:r>
      <w:r>
        <w:rPr>
          <w:b/>
          <w:bCs/>
          <w:color w:val="000000"/>
          <w:kern w:val="0"/>
          <w:sz w:val="20"/>
          <w:szCs w:val="20"/>
        </w:rPr>
        <w:t> </w:t>
      </w:r>
      <w:r>
        <w:rPr>
          <w:color w:val="000000"/>
          <w:kern w:val="0"/>
          <w:sz w:val="20"/>
          <w:szCs w:val="20"/>
        </w:rPr>
        <w:t>　　</w:t>
      </w:r>
    </w:p>
    <w:p>
      <w:pPr>
        <w:pageBreakBefore w:val="0"/>
        <w:widowControl/>
        <w:shd w:val="clear" w:color="auto" w:fill="FFFFFF"/>
        <w:kinsoku/>
        <w:overflowPunct/>
        <w:topLinePunct w:val="0"/>
        <w:autoSpaceDE/>
        <w:autoSpaceDN/>
        <w:bidi w:val="0"/>
        <w:spacing w:after="75" w:line="400" w:lineRule="atLeast"/>
        <w:jc w:val="left"/>
        <w:textAlignment w:val="auto"/>
        <w:rPr>
          <w:rFonts w:ascii="Arial" w:hAnsi="Arial" w:cs="Arial"/>
          <w:color w:val="000000"/>
          <w:kern w:val="0"/>
          <w:sz w:val="20"/>
          <w:szCs w:val="20"/>
        </w:rPr>
      </w:pPr>
      <w:r>
        <w:rPr>
          <w:rFonts w:hint="eastAsia" w:ascii="宋体" w:hAnsi="宋体" w:cs="Arial"/>
          <w:b/>
          <w:bCs/>
          <w:color w:val="000000"/>
          <w:kern w:val="0"/>
          <w:sz w:val="20"/>
          <w:szCs w:val="20"/>
        </w:rPr>
        <w:t>寝室空间整理</w:t>
      </w:r>
      <w:r>
        <w:rPr>
          <w:color w:val="000000"/>
          <w:kern w:val="0"/>
          <w:sz w:val="20"/>
          <w:szCs w:val="20"/>
        </w:rPr>
        <w:t>　　</w:t>
      </w:r>
    </w:p>
    <w:p>
      <w:pPr>
        <w:pageBreakBefore w:val="0"/>
        <w:widowControl/>
        <w:numPr>
          <w:ilvl w:val="0"/>
          <w:numId w:val="5"/>
        </w:numPr>
        <w:shd w:val="clear" w:color="auto" w:fill="FFFFFF"/>
        <w:kinsoku/>
        <w:overflowPunct/>
        <w:topLinePunct w:val="0"/>
        <w:autoSpaceDE/>
        <w:autoSpaceDN/>
        <w:bidi w:val="0"/>
        <w:spacing w:after="75" w:line="400" w:lineRule="atLeast"/>
        <w:jc w:val="left"/>
        <w:textAlignment w:val="auto"/>
        <w:rPr>
          <w:color w:val="000000"/>
          <w:kern w:val="0"/>
          <w:sz w:val="20"/>
          <w:szCs w:val="20"/>
        </w:rPr>
      </w:pPr>
      <w:r>
        <w:rPr>
          <w:rFonts w:hint="eastAsia" w:ascii="宋体" w:hAnsi="宋体" w:cs="Arial"/>
          <w:color w:val="000000"/>
          <w:kern w:val="0"/>
          <w:sz w:val="20"/>
          <w:szCs w:val="20"/>
        </w:rPr>
        <w:t>整理我们的床铺：</w:t>
      </w:r>
      <w:r>
        <w:rPr>
          <w:color w:val="000000"/>
          <w:kern w:val="0"/>
          <w:sz w:val="20"/>
          <w:szCs w:val="20"/>
        </w:rPr>
        <w:t> 　　</w:t>
      </w:r>
    </w:p>
    <w:p>
      <w:pPr>
        <w:pageBreakBefore w:val="0"/>
        <w:widowControl/>
        <w:shd w:val="clear" w:color="auto" w:fill="FFFFFF"/>
        <w:kinsoku/>
        <w:overflowPunct/>
        <w:topLinePunct w:val="0"/>
        <w:autoSpaceDE/>
        <w:autoSpaceDN/>
        <w:bidi w:val="0"/>
        <w:spacing w:after="75" w:line="400" w:lineRule="atLeast"/>
        <w:ind w:firstLine="400" w:firstLineChars="200"/>
        <w:jc w:val="left"/>
        <w:textAlignment w:val="auto"/>
        <w:rPr>
          <w:rFonts w:ascii="宋体" w:hAnsi="宋体" w:cs="宋体"/>
          <w:color w:val="000000"/>
          <w:kern w:val="0"/>
          <w:sz w:val="20"/>
          <w:szCs w:val="20"/>
        </w:rPr>
      </w:pPr>
      <w:r>
        <w:rPr>
          <w:rFonts w:hint="eastAsia" w:ascii="宋体" w:hAnsi="宋体" w:cs="宋体"/>
          <w:color w:val="000000"/>
          <w:kern w:val="0"/>
          <w:sz w:val="20"/>
          <w:szCs w:val="20"/>
        </w:rPr>
        <w:t>要用的被子、枕头等留存，其他物品如废弃的书籍、无用的衣服、饮料瓶等，没用的遗弃、有用的移走他存。床上除被子、枕头外，不允许存留任何其他物品。</w:t>
      </w:r>
    </w:p>
    <w:p>
      <w:pPr>
        <w:pageBreakBefore w:val="0"/>
        <w:widowControl/>
        <w:shd w:val="clear" w:color="auto" w:fill="FFFFFF"/>
        <w:kinsoku/>
        <w:overflowPunct/>
        <w:topLinePunct w:val="0"/>
        <w:autoSpaceDE/>
        <w:autoSpaceDN/>
        <w:bidi w:val="0"/>
        <w:spacing w:after="75" w:line="400" w:lineRule="atLeast"/>
        <w:jc w:val="left"/>
        <w:textAlignment w:val="auto"/>
        <w:rPr>
          <w:rFonts w:ascii="宋体" w:hAnsi="宋体" w:cs="Arial"/>
          <w:color w:val="000000"/>
          <w:kern w:val="0"/>
          <w:sz w:val="20"/>
          <w:szCs w:val="20"/>
        </w:rPr>
      </w:pPr>
      <w:r>
        <w:rPr>
          <w:color w:val="000000"/>
          <w:kern w:val="0"/>
          <w:sz w:val="20"/>
          <w:szCs w:val="20"/>
        </w:rPr>
        <w:t> 　</w:t>
      </w:r>
      <w:r>
        <w:rPr>
          <w:rFonts w:hint="eastAsia" w:ascii="宋体" w:hAnsi="宋体" w:cs="Arial"/>
          <w:color w:val="000000"/>
          <w:kern w:val="0"/>
          <w:sz w:val="20"/>
          <w:szCs w:val="20"/>
        </w:rPr>
        <w:t>（二）整理我们的橱柜：</w:t>
      </w:r>
    </w:p>
    <w:p>
      <w:pPr>
        <w:pageBreakBefore w:val="0"/>
        <w:widowControl/>
        <w:shd w:val="clear" w:color="auto" w:fill="FFFFFF"/>
        <w:kinsoku/>
        <w:overflowPunct/>
        <w:topLinePunct w:val="0"/>
        <w:autoSpaceDE/>
        <w:autoSpaceDN/>
        <w:bidi w:val="0"/>
        <w:spacing w:after="75" w:line="400" w:lineRule="atLeast"/>
        <w:ind w:firstLine="400" w:firstLineChars="200"/>
        <w:jc w:val="left"/>
        <w:textAlignment w:val="auto"/>
        <w:rPr>
          <w:rFonts w:ascii="Arial" w:hAnsi="Arial" w:cs="Arial"/>
          <w:color w:val="000000"/>
          <w:kern w:val="0"/>
          <w:sz w:val="20"/>
          <w:szCs w:val="20"/>
        </w:rPr>
      </w:pPr>
      <w:r>
        <w:rPr>
          <w:rFonts w:hint="eastAsia" w:ascii="宋体" w:hAnsi="宋体" w:cs="Arial"/>
          <w:color w:val="000000"/>
          <w:kern w:val="0"/>
          <w:sz w:val="20"/>
          <w:szCs w:val="20"/>
        </w:rPr>
        <w:t>平时要看的书、</w:t>
      </w:r>
      <w:r>
        <w:rPr>
          <w:rFonts w:hint="eastAsia" w:ascii="宋体" w:hAnsi="宋体" w:cs="Arial"/>
          <w:color w:val="000000"/>
          <w:kern w:val="0"/>
          <w:sz w:val="20"/>
          <w:szCs w:val="20"/>
          <w:lang w:eastAsia="zh-CN"/>
        </w:rPr>
        <w:t>必需的生活用品</w:t>
      </w:r>
      <w:r>
        <w:rPr>
          <w:rFonts w:hint="eastAsia" w:ascii="宋体" w:hAnsi="宋体" w:cs="Arial"/>
          <w:color w:val="000000"/>
          <w:kern w:val="0"/>
          <w:sz w:val="20"/>
          <w:szCs w:val="20"/>
        </w:rPr>
        <w:t>、待换洗的衣、裤、袜等留存，无用的物品遗弃，一周内不用的物品移走他存。</w:t>
      </w:r>
      <w:r>
        <w:rPr>
          <w:color w:val="000000"/>
          <w:kern w:val="0"/>
          <w:sz w:val="20"/>
          <w:szCs w:val="20"/>
        </w:rPr>
        <w:t> 　　</w:t>
      </w:r>
    </w:p>
    <w:p>
      <w:pPr>
        <w:pageBreakBefore w:val="0"/>
        <w:widowControl/>
        <w:shd w:val="clear" w:color="auto" w:fill="FFFFFF"/>
        <w:kinsoku/>
        <w:overflowPunct/>
        <w:topLinePunct w:val="0"/>
        <w:autoSpaceDE/>
        <w:autoSpaceDN/>
        <w:bidi w:val="0"/>
        <w:spacing w:after="75" w:line="400" w:lineRule="atLeast"/>
        <w:ind w:firstLine="300" w:firstLineChars="150"/>
        <w:jc w:val="left"/>
        <w:textAlignment w:val="auto"/>
        <w:rPr>
          <w:color w:val="000000"/>
          <w:kern w:val="0"/>
          <w:sz w:val="20"/>
          <w:szCs w:val="20"/>
        </w:rPr>
      </w:pPr>
      <w:r>
        <w:rPr>
          <w:rFonts w:hint="eastAsia" w:ascii="宋体" w:hAnsi="宋体" w:cs="Arial"/>
          <w:color w:val="000000"/>
          <w:kern w:val="0"/>
          <w:sz w:val="20"/>
          <w:szCs w:val="20"/>
        </w:rPr>
        <w:t>（三）整理我们的寝室</w:t>
      </w:r>
      <w:r>
        <w:rPr>
          <w:color w:val="000000"/>
          <w:kern w:val="0"/>
          <w:sz w:val="20"/>
          <w:szCs w:val="20"/>
        </w:rPr>
        <w:t>　　</w:t>
      </w:r>
    </w:p>
    <w:p>
      <w:pPr>
        <w:pageBreakBefore w:val="0"/>
        <w:widowControl/>
        <w:shd w:val="clear" w:color="auto" w:fill="FFFFFF"/>
        <w:kinsoku/>
        <w:overflowPunct/>
        <w:topLinePunct w:val="0"/>
        <w:autoSpaceDE/>
        <w:autoSpaceDN/>
        <w:bidi w:val="0"/>
        <w:spacing w:after="75" w:line="400" w:lineRule="atLeast"/>
        <w:ind w:firstLine="400" w:firstLineChars="200"/>
        <w:jc w:val="left"/>
        <w:textAlignment w:val="auto"/>
        <w:rPr>
          <w:color w:val="000000"/>
          <w:kern w:val="0"/>
          <w:sz w:val="20"/>
          <w:szCs w:val="20"/>
        </w:rPr>
      </w:pPr>
      <w:r>
        <w:rPr>
          <w:rFonts w:hint="eastAsia"/>
          <w:color w:val="000000"/>
          <w:kern w:val="0"/>
          <w:sz w:val="20"/>
          <w:szCs w:val="20"/>
        </w:rPr>
        <w:t>1、每天要用的生活物品如桶子、毛巾、牙刷、牙膏、杯子等留存，没用的如不穿了的旧衣服、旧鞋子、废书籍、饮料瓶等遗弃；暂时不用的衣物、棉被、毯子等生活用品带回家。</w:t>
      </w:r>
    </w:p>
    <w:p>
      <w:pPr>
        <w:pageBreakBefore w:val="0"/>
        <w:widowControl/>
        <w:shd w:val="clear" w:color="auto" w:fill="FFFFFF"/>
        <w:kinsoku/>
        <w:overflowPunct/>
        <w:topLinePunct w:val="0"/>
        <w:autoSpaceDE/>
        <w:autoSpaceDN/>
        <w:bidi w:val="0"/>
        <w:spacing w:after="75" w:line="400" w:lineRule="atLeast"/>
        <w:ind w:firstLine="400" w:firstLineChars="200"/>
        <w:jc w:val="left"/>
        <w:textAlignment w:val="auto"/>
        <w:rPr>
          <w:color w:val="000000"/>
          <w:kern w:val="0"/>
          <w:sz w:val="20"/>
          <w:szCs w:val="20"/>
        </w:rPr>
      </w:pPr>
      <w:r>
        <w:rPr>
          <w:rFonts w:hint="eastAsia"/>
          <w:color w:val="000000"/>
          <w:kern w:val="0"/>
          <w:sz w:val="20"/>
          <w:szCs w:val="20"/>
        </w:rPr>
        <w:t>2、寝室：配一个海绵吸、挤水拖把（班费开支）、一个撮箕、一个扫把，一个布拖把，其他旧的卫生工具遗弃或移走他存。</w:t>
      </w:r>
    </w:p>
    <w:p>
      <w:pPr>
        <w:pageBreakBefore w:val="0"/>
        <w:widowControl/>
        <w:shd w:val="clear" w:color="auto" w:fill="FFFFFF"/>
        <w:kinsoku/>
        <w:overflowPunct/>
        <w:topLinePunct w:val="0"/>
        <w:autoSpaceDE/>
        <w:autoSpaceDN/>
        <w:bidi w:val="0"/>
        <w:spacing w:after="75" w:line="400" w:lineRule="atLeast"/>
        <w:ind w:firstLine="400" w:firstLineChars="200"/>
        <w:jc w:val="left"/>
        <w:textAlignment w:val="auto"/>
        <w:rPr>
          <w:color w:val="000000"/>
          <w:kern w:val="0"/>
          <w:sz w:val="20"/>
          <w:szCs w:val="20"/>
        </w:rPr>
      </w:pPr>
      <w:r>
        <w:rPr>
          <w:rFonts w:hint="eastAsia"/>
          <w:color w:val="000000"/>
          <w:kern w:val="0"/>
          <w:sz w:val="20"/>
          <w:szCs w:val="20"/>
        </w:rPr>
        <w:t>3、打扫完后的垃圾及时清理；</w:t>
      </w:r>
    </w:p>
    <w:p>
      <w:pPr>
        <w:pageBreakBefore w:val="0"/>
        <w:widowControl/>
        <w:shd w:val="clear" w:color="auto" w:fill="FFFFFF"/>
        <w:kinsoku/>
        <w:overflowPunct/>
        <w:topLinePunct w:val="0"/>
        <w:autoSpaceDE/>
        <w:autoSpaceDN/>
        <w:bidi w:val="0"/>
        <w:spacing w:after="75" w:line="400" w:lineRule="atLeast"/>
        <w:ind w:firstLine="400" w:firstLineChars="200"/>
        <w:jc w:val="left"/>
        <w:textAlignment w:val="auto"/>
        <w:rPr>
          <w:color w:val="000000"/>
          <w:kern w:val="0"/>
          <w:sz w:val="20"/>
          <w:szCs w:val="20"/>
        </w:rPr>
      </w:pPr>
      <w:r>
        <w:rPr>
          <w:rFonts w:hint="eastAsia"/>
          <w:color w:val="000000"/>
          <w:kern w:val="0"/>
          <w:sz w:val="20"/>
          <w:szCs w:val="20"/>
        </w:rPr>
        <w:t>4、寝室艺术节统一布置的张贴物留存，其他私自张贴的墙壁上的画、柜门上的画清除（寝室文化艺术节，严禁墙上图画及粘贴永久性的饰物）。</w:t>
      </w:r>
    </w:p>
    <w:p>
      <w:pPr>
        <w:pageBreakBefore w:val="0"/>
        <w:widowControl/>
        <w:shd w:val="clear" w:color="auto" w:fill="FFFFFF"/>
        <w:kinsoku/>
        <w:overflowPunct/>
        <w:topLinePunct w:val="0"/>
        <w:autoSpaceDE/>
        <w:autoSpaceDN/>
        <w:bidi w:val="0"/>
        <w:spacing w:after="75" w:line="400" w:lineRule="atLeast"/>
        <w:ind w:firstLine="360"/>
        <w:jc w:val="left"/>
        <w:textAlignment w:val="auto"/>
        <w:rPr>
          <w:rFonts w:ascii="Arial" w:hAnsi="Arial" w:cs="Arial"/>
          <w:color w:val="000000"/>
          <w:kern w:val="0"/>
          <w:sz w:val="20"/>
          <w:szCs w:val="20"/>
        </w:rPr>
      </w:pPr>
      <w:r>
        <w:rPr>
          <w:rFonts w:hint="eastAsia"/>
          <w:color w:val="000000"/>
          <w:kern w:val="0"/>
          <w:sz w:val="20"/>
          <w:szCs w:val="20"/>
        </w:rPr>
        <w:t>未按上述要求整理的每处扣0.5分。严重损坏墙体者令其刷新墙壁（费用自理）</w:t>
      </w:r>
    </w:p>
    <w:p>
      <w:pPr>
        <w:pageBreakBefore w:val="0"/>
        <w:widowControl/>
        <w:shd w:val="clear" w:color="auto" w:fill="FFFFFF"/>
        <w:kinsoku/>
        <w:overflowPunct/>
        <w:topLinePunct w:val="0"/>
        <w:autoSpaceDE/>
        <w:autoSpaceDN/>
        <w:bidi w:val="0"/>
        <w:spacing w:after="75" w:line="400" w:lineRule="atLeast"/>
        <w:jc w:val="left"/>
        <w:textAlignment w:val="auto"/>
        <w:rPr>
          <w:rFonts w:ascii="Arial" w:hAnsi="Arial" w:cs="Arial"/>
          <w:b/>
          <w:color w:val="000000"/>
          <w:kern w:val="0"/>
          <w:sz w:val="20"/>
          <w:szCs w:val="20"/>
        </w:rPr>
      </w:pPr>
      <w:r>
        <w:rPr>
          <w:b/>
          <w:bCs/>
          <w:color w:val="000000"/>
          <w:kern w:val="0"/>
          <w:sz w:val="20"/>
          <w:szCs w:val="20"/>
        </w:rPr>
        <w:t>2S——</w:t>
      </w:r>
      <w:r>
        <w:rPr>
          <w:rFonts w:ascii="Verdana" w:hAnsi="Verdana"/>
          <w:b/>
          <w:color w:val="000000"/>
          <w:sz w:val="20"/>
          <w:szCs w:val="20"/>
          <w:shd w:val="clear" w:color="auto" w:fill="FFFFFF"/>
        </w:rPr>
        <w:t>整顿：（straighten）</w:t>
      </w:r>
      <w:r>
        <w:rPr>
          <w:b/>
          <w:color w:val="000000"/>
          <w:kern w:val="0"/>
          <w:sz w:val="20"/>
          <w:szCs w:val="20"/>
        </w:rPr>
        <w:t>　　</w:t>
      </w:r>
    </w:p>
    <w:p>
      <w:pPr>
        <w:pageBreakBefore w:val="0"/>
        <w:widowControl/>
        <w:shd w:val="clear" w:color="auto" w:fill="FFFFFF"/>
        <w:kinsoku/>
        <w:overflowPunct/>
        <w:topLinePunct w:val="0"/>
        <w:autoSpaceDE/>
        <w:autoSpaceDN/>
        <w:bidi w:val="0"/>
        <w:spacing w:after="75" w:line="400" w:lineRule="atLeast"/>
        <w:jc w:val="left"/>
        <w:textAlignment w:val="auto"/>
        <w:rPr>
          <w:rFonts w:ascii="Arial" w:hAnsi="Arial" w:cs="Arial"/>
          <w:color w:val="000000"/>
          <w:kern w:val="0"/>
          <w:sz w:val="20"/>
          <w:szCs w:val="20"/>
        </w:rPr>
      </w:pPr>
      <w:r>
        <w:rPr>
          <w:color w:val="000000"/>
          <w:kern w:val="0"/>
          <w:sz w:val="20"/>
          <w:szCs w:val="20"/>
        </w:rPr>
        <w:t> </w:t>
      </w:r>
      <w:r>
        <w:rPr>
          <w:rFonts w:hint="eastAsia"/>
          <w:color w:val="000000"/>
          <w:kern w:val="0"/>
          <w:sz w:val="20"/>
          <w:szCs w:val="20"/>
        </w:rPr>
        <w:t xml:space="preserve">    </w:t>
      </w:r>
      <w:r>
        <w:rPr>
          <w:rFonts w:hint="eastAsia" w:ascii="宋体" w:hAnsi="宋体" w:cs="Arial"/>
          <w:color w:val="000000"/>
          <w:kern w:val="0"/>
          <w:sz w:val="20"/>
          <w:szCs w:val="20"/>
        </w:rPr>
        <w:t>把留下来的必要用的物品依规定位置摆放，并放置整齐加以标示。</w:t>
      </w:r>
      <w:r>
        <w:rPr>
          <w:color w:val="000000"/>
          <w:kern w:val="0"/>
          <w:sz w:val="20"/>
          <w:szCs w:val="20"/>
        </w:rPr>
        <w:t>　　</w:t>
      </w:r>
    </w:p>
    <w:p>
      <w:pPr>
        <w:pageBreakBefore w:val="0"/>
        <w:widowControl/>
        <w:shd w:val="clear" w:color="auto" w:fill="FFFFFF"/>
        <w:kinsoku/>
        <w:overflowPunct/>
        <w:topLinePunct w:val="0"/>
        <w:autoSpaceDE/>
        <w:autoSpaceDN/>
        <w:bidi w:val="0"/>
        <w:spacing w:after="75" w:line="400" w:lineRule="atLeast"/>
        <w:jc w:val="left"/>
        <w:textAlignment w:val="auto"/>
        <w:rPr>
          <w:rFonts w:ascii="Arial" w:hAnsi="Arial" w:cs="Arial"/>
          <w:color w:val="000000"/>
          <w:kern w:val="0"/>
          <w:sz w:val="20"/>
          <w:szCs w:val="20"/>
        </w:rPr>
      </w:pPr>
      <w:r>
        <w:rPr>
          <w:rFonts w:hint="eastAsia" w:ascii="宋体" w:hAnsi="宋体" w:cs="Arial"/>
          <w:b/>
          <w:bCs/>
          <w:color w:val="000000"/>
          <w:kern w:val="0"/>
          <w:sz w:val="20"/>
          <w:szCs w:val="20"/>
        </w:rPr>
        <w:t>原则：</w:t>
      </w:r>
      <w:r>
        <w:rPr>
          <w:rFonts w:hint="eastAsia" w:ascii="宋体" w:hAnsi="宋体" w:cs="Arial"/>
          <w:color w:val="000000"/>
          <w:kern w:val="0"/>
          <w:sz w:val="20"/>
          <w:szCs w:val="20"/>
        </w:rPr>
        <w:t>让留下来的物品在它的空间内有序归位。</w:t>
      </w:r>
      <w:r>
        <w:rPr>
          <w:color w:val="000000"/>
          <w:kern w:val="0"/>
          <w:sz w:val="20"/>
          <w:szCs w:val="20"/>
        </w:rPr>
        <w:t>　　</w:t>
      </w:r>
    </w:p>
    <w:p>
      <w:pPr>
        <w:pageBreakBefore w:val="0"/>
        <w:widowControl/>
        <w:shd w:val="clear" w:color="auto" w:fill="FFFFFF"/>
        <w:kinsoku/>
        <w:overflowPunct/>
        <w:topLinePunct w:val="0"/>
        <w:autoSpaceDE/>
        <w:autoSpaceDN/>
        <w:bidi w:val="0"/>
        <w:spacing w:after="75" w:line="400" w:lineRule="atLeast"/>
        <w:jc w:val="left"/>
        <w:textAlignment w:val="auto"/>
        <w:rPr>
          <w:rFonts w:ascii="Arial" w:hAnsi="Arial" w:cs="Arial"/>
          <w:color w:val="000000"/>
          <w:kern w:val="0"/>
          <w:sz w:val="20"/>
          <w:szCs w:val="20"/>
        </w:rPr>
      </w:pPr>
      <w:r>
        <w:rPr>
          <w:rFonts w:hint="eastAsia" w:ascii="宋体" w:hAnsi="宋体" w:cs="Arial"/>
          <w:b/>
          <w:bCs/>
          <w:color w:val="000000"/>
          <w:kern w:val="0"/>
          <w:sz w:val="20"/>
          <w:szCs w:val="20"/>
        </w:rPr>
        <w:t>目标：</w:t>
      </w:r>
      <w:r>
        <w:rPr>
          <w:rFonts w:hint="eastAsia" w:ascii="宋体" w:hAnsi="宋体" w:cs="Arial"/>
          <w:color w:val="000000"/>
          <w:kern w:val="0"/>
          <w:sz w:val="20"/>
          <w:szCs w:val="20"/>
        </w:rPr>
        <w:t>生活场所一目了然，节约寻找物品的时间，整整齐齐的环境，消除过多的积压物品。</w:t>
      </w:r>
      <w:r>
        <w:rPr>
          <w:color w:val="000000"/>
          <w:kern w:val="0"/>
          <w:sz w:val="20"/>
          <w:szCs w:val="20"/>
        </w:rPr>
        <w:t>　　</w:t>
      </w:r>
    </w:p>
    <w:p>
      <w:pPr>
        <w:pageBreakBefore w:val="0"/>
        <w:widowControl/>
        <w:shd w:val="clear" w:color="auto" w:fill="FFFFFF"/>
        <w:kinsoku/>
        <w:overflowPunct/>
        <w:topLinePunct w:val="0"/>
        <w:autoSpaceDE/>
        <w:autoSpaceDN/>
        <w:bidi w:val="0"/>
        <w:spacing w:after="75" w:line="400" w:lineRule="atLeast"/>
        <w:jc w:val="left"/>
        <w:textAlignment w:val="auto"/>
        <w:rPr>
          <w:rFonts w:ascii="Arial" w:hAnsi="Arial" w:cs="Arial"/>
          <w:color w:val="000000"/>
          <w:kern w:val="0"/>
          <w:sz w:val="20"/>
          <w:szCs w:val="20"/>
        </w:rPr>
      </w:pPr>
      <w:r>
        <w:rPr>
          <w:rFonts w:hint="eastAsia" w:ascii="宋体" w:hAnsi="宋体" w:cs="Arial"/>
          <w:b/>
          <w:bCs/>
          <w:color w:val="000000"/>
          <w:kern w:val="0"/>
          <w:sz w:val="20"/>
          <w:szCs w:val="20"/>
        </w:rPr>
        <w:t>寝室空间整顿</w:t>
      </w:r>
      <w:r>
        <w:rPr>
          <w:color w:val="000000"/>
          <w:kern w:val="0"/>
          <w:sz w:val="20"/>
          <w:szCs w:val="20"/>
        </w:rPr>
        <w:t>　　</w:t>
      </w:r>
    </w:p>
    <w:p>
      <w:pPr>
        <w:pageBreakBefore w:val="0"/>
        <w:widowControl/>
        <w:shd w:val="clear" w:color="auto" w:fill="FFFFFF"/>
        <w:kinsoku/>
        <w:overflowPunct/>
        <w:topLinePunct w:val="0"/>
        <w:autoSpaceDE/>
        <w:autoSpaceDN/>
        <w:bidi w:val="0"/>
        <w:spacing w:after="75" w:line="400" w:lineRule="atLeast"/>
        <w:jc w:val="left"/>
        <w:textAlignment w:val="auto"/>
        <w:rPr>
          <w:color w:val="000000"/>
          <w:kern w:val="0"/>
          <w:sz w:val="20"/>
          <w:szCs w:val="20"/>
        </w:rPr>
      </w:pPr>
      <w:r>
        <w:rPr>
          <w:rFonts w:hint="eastAsia" w:ascii="宋体" w:hAnsi="宋体" w:cs="Arial"/>
          <w:color w:val="000000"/>
          <w:kern w:val="0"/>
          <w:sz w:val="20"/>
          <w:szCs w:val="20"/>
        </w:rPr>
        <w:t>（一）整顿我们的床铺</w:t>
      </w:r>
    </w:p>
    <w:p>
      <w:pPr>
        <w:pageBreakBefore w:val="0"/>
        <w:widowControl/>
        <w:shd w:val="clear" w:color="auto" w:fill="FFFFFF"/>
        <w:kinsoku/>
        <w:overflowPunct/>
        <w:topLinePunct w:val="0"/>
        <w:autoSpaceDE/>
        <w:autoSpaceDN/>
        <w:bidi w:val="0"/>
        <w:spacing w:after="75" w:line="400" w:lineRule="atLeast"/>
        <w:ind w:firstLine="400" w:firstLineChars="200"/>
        <w:jc w:val="left"/>
        <w:textAlignment w:val="auto"/>
        <w:rPr>
          <w:rFonts w:ascii="宋体" w:hAnsi="宋体" w:cs="Arial"/>
          <w:color w:val="000000"/>
          <w:kern w:val="0"/>
          <w:sz w:val="20"/>
          <w:szCs w:val="20"/>
        </w:rPr>
      </w:pPr>
      <w:r>
        <w:rPr>
          <w:rFonts w:hint="eastAsia" w:ascii="宋体" w:hAnsi="宋体" w:cs="Arial"/>
          <w:color w:val="000000"/>
          <w:kern w:val="0"/>
          <w:sz w:val="20"/>
          <w:szCs w:val="20"/>
        </w:rPr>
        <w:t>1、被子：叠成一个块，有棱角，放在远离门口的一端，朝门口摆放，枕头放另一头，摆中间位置。不规范每处扣0.5分，被子没叠每床扣1分。</w:t>
      </w:r>
    </w:p>
    <w:p>
      <w:pPr>
        <w:pageBreakBefore w:val="0"/>
        <w:widowControl/>
        <w:shd w:val="clear" w:color="auto" w:fill="FFFFFF"/>
        <w:kinsoku/>
        <w:overflowPunct/>
        <w:topLinePunct w:val="0"/>
        <w:autoSpaceDE/>
        <w:autoSpaceDN/>
        <w:bidi w:val="0"/>
        <w:spacing w:after="75" w:line="400" w:lineRule="atLeast"/>
        <w:ind w:firstLine="400" w:firstLineChars="200"/>
        <w:jc w:val="left"/>
        <w:textAlignment w:val="auto"/>
        <w:rPr>
          <w:rFonts w:ascii="宋体" w:hAnsi="宋体" w:cs="Arial"/>
          <w:color w:val="000000"/>
          <w:kern w:val="0"/>
          <w:sz w:val="20"/>
          <w:szCs w:val="20"/>
        </w:rPr>
      </w:pPr>
      <w:r>
        <w:rPr>
          <w:rFonts w:hint="eastAsia" w:ascii="宋体" w:hAnsi="宋体" w:cs="Arial"/>
          <w:color w:val="000000"/>
          <w:kern w:val="0"/>
          <w:sz w:val="20"/>
          <w:szCs w:val="20"/>
        </w:rPr>
        <w:t>2、床单：必须保持平整、干净、整洁，不能有明显的褶皱。不规范每处扣0.5分。</w:t>
      </w:r>
    </w:p>
    <w:p>
      <w:pPr>
        <w:pageBreakBefore w:val="0"/>
        <w:widowControl/>
        <w:shd w:val="clear" w:color="auto" w:fill="FFFFFF"/>
        <w:kinsoku/>
        <w:overflowPunct/>
        <w:topLinePunct w:val="0"/>
        <w:autoSpaceDE/>
        <w:autoSpaceDN/>
        <w:bidi w:val="0"/>
        <w:spacing w:after="75" w:line="400" w:lineRule="atLeast"/>
        <w:ind w:firstLine="400" w:firstLineChars="200"/>
        <w:jc w:val="left"/>
        <w:textAlignment w:val="auto"/>
        <w:rPr>
          <w:color w:val="000000"/>
          <w:kern w:val="0"/>
          <w:sz w:val="20"/>
          <w:szCs w:val="20"/>
        </w:rPr>
      </w:pPr>
      <w:r>
        <w:rPr>
          <w:rFonts w:hint="eastAsia"/>
          <w:color w:val="000000"/>
          <w:kern w:val="0"/>
          <w:sz w:val="20"/>
          <w:szCs w:val="20"/>
        </w:rPr>
        <w:t>3、空床铺：摆放物品必须统一整齐、美观，保持空床铺的整洁。不能堆放零碎物品。空床铺不整洁每次扣0.5分。</w:t>
      </w:r>
    </w:p>
    <w:p>
      <w:pPr>
        <w:pageBreakBefore w:val="0"/>
        <w:widowControl/>
        <w:shd w:val="clear" w:color="auto" w:fill="FFFFFF"/>
        <w:kinsoku/>
        <w:overflowPunct/>
        <w:topLinePunct w:val="0"/>
        <w:autoSpaceDE/>
        <w:autoSpaceDN/>
        <w:bidi w:val="0"/>
        <w:spacing w:after="75" w:line="400" w:lineRule="atLeast"/>
        <w:ind w:firstLine="400" w:firstLineChars="200"/>
        <w:jc w:val="left"/>
        <w:textAlignment w:val="auto"/>
        <w:rPr>
          <w:rFonts w:ascii="宋体" w:hAnsi="宋体" w:cs="宋体"/>
          <w:color w:val="000000"/>
          <w:kern w:val="0"/>
          <w:sz w:val="20"/>
          <w:szCs w:val="20"/>
        </w:rPr>
      </w:pPr>
    </w:p>
    <w:p>
      <w:pPr>
        <w:pageBreakBefore w:val="0"/>
        <w:widowControl/>
        <w:shd w:val="clear" w:color="auto" w:fill="FFFFFF"/>
        <w:kinsoku/>
        <w:overflowPunct/>
        <w:topLinePunct w:val="0"/>
        <w:autoSpaceDE/>
        <w:autoSpaceDN/>
        <w:bidi w:val="0"/>
        <w:spacing w:after="75" w:line="400" w:lineRule="atLeast"/>
        <w:jc w:val="left"/>
        <w:textAlignment w:val="auto"/>
        <w:rPr>
          <w:rFonts w:ascii="宋体" w:hAnsi="宋体" w:cs="宋体"/>
          <w:color w:val="000000"/>
          <w:kern w:val="0"/>
          <w:sz w:val="20"/>
          <w:szCs w:val="20"/>
        </w:rPr>
      </w:pPr>
      <w:r>
        <w:rPr>
          <w:rFonts w:hint="eastAsia" w:ascii="宋体" w:hAnsi="宋体" w:cs="宋体"/>
          <w:color w:val="000000"/>
          <w:kern w:val="0"/>
          <w:sz w:val="20"/>
          <w:szCs w:val="20"/>
        </w:rPr>
        <w:t>（二）整顿我们的寝室</w:t>
      </w:r>
    </w:p>
    <w:p>
      <w:pPr>
        <w:pageBreakBefore w:val="0"/>
        <w:widowControl/>
        <w:shd w:val="clear" w:color="auto" w:fill="FFFFFF"/>
        <w:kinsoku/>
        <w:overflowPunct/>
        <w:topLinePunct w:val="0"/>
        <w:autoSpaceDE/>
        <w:autoSpaceDN/>
        <w:bidi w:val="0"/>
        <w:spacing w:after="75" w:line="400" w:lineRule="atLeast"/>
        <w:ind w:firstLine="400" w:firstLineChars="200"/>
        <w:jc w:val="left"/>
        <w:textAlignment w:val="auto"/>
        <w:rPr>
          <w:rFonts w:ascii="宋体" w:hAnsi="宋体" w:cs="宋体"/>
          <w:color w:val="000000"/>
          <w:kern w:val="0"/>
          <w:sz w:val="20"/>
          <w:szCs w:val="20"/>
        </w:rPr>
      </w:pPr>
      <w:r>
        <w:rPr>
          <w:rFonts w:hint="eastAsia" w:ascii="宋体" w:hAnsi="宋体" w:cs="宋体"/>
          <w:color w:val="000000"/>
          <w:kern w:val="0"/>
          <w:sz w:val="20"/>
          <w:szCs w:val="20"/>
        </w:rPr>
        <w:t>1、毛巾：毛巾拧干</w:t>
      </w:r>
      <w:r>
        <w:rPr>
          <w:rFonts w:hint="eastAsia" w:ascii="宋体" w:hAnsi="宋体" w:cs="宋体"/>
          <w:color w:val="000000"/>
          <w:kern w:val="0"/>
          <w:sz w:val="20"/>
          <w:szCs w:val="20"/>
          <w:lang w:eastAsia="zh-CN"/>
        </w:rPr>
        <w:t>整齐地挂在</w:t>
      </w:r>
      <w:r>
        <w:rPr>
          <w:rFonts w:hint="eastAsia" w:ascii="宋体" w:hAnsi="宋体" w:cs="宋体"/>
          <w:color w:val="000000"/>
          <w:kern w:val="0"/>
          <w:sz w:val="20"/>
          <w:szCs w:val="20"/>
        </w:rPr>
        <w:t>指定位置，不规范的每处扣0.5分。</w:t>
      </w:r>
    </w:p>
    <w:p>
      <w:pPr>
        <w:pageBreakBefore w:val="0"/>
        <w:widowControl/>
        <w:shd w:val="clear" w:color="auto" w:fill="FFFFFF"/>
        <w:kinsoku/>
        <w:overflowPunct/>
        <w:topLinePunct w:val="0"/>
        <w:autoSpaceDE/>
        <w:autoSpaceDN/>
        <w:bidi w:val="0"/>
        <w:spacing w:after="75" w:line="400" w:lineRule="atLeast"/>
        <w:ind w:firstLine="400" w:firstLineChars="200"/>
        <w:jc w:val="left"/>
        <w:textAlignment w:val="auto"/>
        <w:rPr>
          <w:rFonts w:ascii="宋体" w:hAnsi="宋体" w:cs="宋体"/>
          <w:color w:val="000000"/>
          <w:kern w:val="0"/>
          <w:sz w:val="20"/>
          <w:szCs w:val="20"/>
        </w:rPr>
      </w:pPr>
      <w:r>
        <w:rPr>
          <w:rFonts w:hint="eastAsia" w:ascii="宋体" w:hAnsi="宋体" w:cs="宋体"/>
          <w:color w:val="000000"/>
          <w:kern w:val="0"/>
          <w:sz w:val="20"/>
          <w:szCs w:val="20"/>
        </w:rPr>
        <w:t>2、牙具、喝水的杯子：要求成一条线，牙刷、牙膏朝一个方向。不规范的每处扣0.5分处。</w:t>
      </w:r>
    </w:p>
    <w:p>
      <w:pPr>
        <w:pageBreakBefore w:val="0"/>
        <w:widowControl/>
        <w:shd w:val="clear" w:color="auto" w:fill="FFFFFF"/>
        <w:kinsoku/>
        <w:overflowPunct/>
        <w:topLinePunct w:val="0"/>
        <w:autoSpaceDE/>
        <w:autoSpaceDN/>
        <w:bidi w:val="0"/>
        <w:spacing w:after="75" w:line="400" w:lineRule="atLeast"/>
        <w:ind w:firstLine="400" w:firstLineChars="200"/>
        <w:jc w:val="left"/>
        <w:textAlignment w:val="auto"/>
        <w:rPr>
          <w:rFonts w:ascii="宋体" w:hAnsi="宋体" w:cs="宋体"/>
          <w:color w:val="000000"/>
          <w:kern w:val="0"/>
          <w:sz w:val="20"/>
          <w:szCs w:val="20"/>
        </w:rPr>
      </w:pPr>
      <w:r>
        <w:rPr>
          <w:rFonts w:hint="eastAsia" w:ascii="宋体" w:hAnsi="宋体" w:cs="宋体"/>
          <w:color w:val="000000"/>
          <w:kern w:val="0"/>
          <w:sz w:val="20"/>
          <w:szCs w:val="20"/>
        </w:rPr>
        <w:t>3、桶子：成一条线。桶子内衣物不能超过1/2。不规范的每处扣0.5分。</w:t>
      </w:r>
    </w:p>
    <w:p>
      <w:pPr>
        <w:pageBreakBefore w:val="0"/>
        <w:widowControl/>
        <w:shd w:val="clear" w:color="auto" w:fill="FFFFFF"/>
        <w:kinsoku/>
        <w:overflowPunct/>
        <w:topLinePunct w:val="0"/>
        <w:autoSpaceDE/>
        <w:autoSpaceDN/>
        <w:bidi w:val="0"/>
        <w:spacing w:after="75" w:line="400" w:lineRule="atLeast"/>
        <w:ind w:firstLine="400" w:firstLineChars="200"/>
        <w:jc w:val="left"/>
        <w:textAlignment w:val="auto"/>
        <w:rPr>
          <w:rFonts w:ascii="宋体" w:hAnsi="宋体" w:cs="宋体"/>
          <w:color w:val="000000"/>
          <w:kern w:val="0"/>
          <w:sz w:val="20"/>
          <w:szCs w:val="20"/>
        </w:rPr>
      </w:pPr>
      <w:r>
        <w:rPr>
          <w:rFonts w:hint="eastAsia" w:ascii="宋体" w:hAnsi="宋体" w:cs="宋体"/>
          <w:color w:val="000000"/>
          <w:kern w:val="0"/>
          <w:sz w:val="20"/>
          <w:szCs w:val="20"/>
        </w:rPr>
        <w:t>4、卫生工具：统一摆、放在指定位置，不规范的每处扣0.5分。</w:t>
      </w:r>
    </w:p>
    <w:p>
      <w:pPr>
        <w:pageBreakBefore w:val="0"/>
        <w:widowControl/>
        <w:shd w:val="clear" w:color="auto" w:fill="FFFFFF"/>
        <w:kinsoku/>
        <w:overflowPunct/>
        <w:topLinePunct w:val="0"/>
        <w:autoSpaceDE/>
        <w:autoSpaceDN/>
        <w:bidi w:val="0"/>
        <w:spacing w:after="75" w:line="400" w:lineRule="atLeast"/>
        <w:ind w:firstLine="400" w:firstLineChars="200"/>
        <w:jc w:val="left"/>
        <w:textAlignment w:val="auto"/>
        <w:rPr>
          <w:rFonts w:ascii="宋体" w:hAnsi="宋体" w:cs="宋体"/>
          <w:color w:val="000000"/>
          <w:kern w:val="0"/>
          <w:sz w:val="20"/>
          <w:szCs w:val="20"/>
        </w:rPr>
      </w:pPr>
      <w:r>
        <w:rPr>
          <w:rFonts w:hint="eastAsia" w:ascii="宋体" w:hAnsi="宋体" w:cs="宋体"/>
          <w:color w:val="000000"/>
          <w:kern w:val="0"/>
          <w:sz w:val="20"/>
          <w:szCs w:val="20"/>
        </w:rPr>
        <w:t>5、晾晒的衣物，2栋的必须挂在走廊的晾衣铁丝上；3</w:t>
      </w:r>
      <w:r>
        <w:rPr>
          <w:rFonts w:hint="eastAsia" w:ascii="宋体" w:hAnsi="宋体" w:cs="宋体"/>
          <w:color w:val="000000"/>
          <w:kern w:val="0"/>
          <w:sz w:val="20"/>
          <w:szCs w:val="20"/>
          <w:lang w:eastAsia="zh-CN"/>
        </w:rPr>
        <w:t>栋地晾在</w:t>
      </w:r>
      <w:r>
        <w:rPr>
          <w:rFonts w:hint="eastAsia" w:ascii="宋体" w:hAnsi="宋体" w:cs="宋体"/>
          <w:color w:val="000000"/>
          <w:kern w:val="0"/>
          <w:sz w:val="20"/>
          <w:szCs w:val="20"/>
        </w:rPr>
        <w:t>晾衣间，不规范的每处扣0.5分。</w:t>
      </w:r>
    </w:p>
    <w:p>
      <w:pPr>
        <w:pageBreakBefore w:val="0"/>
        <w:widowControl/>
        <w:shd w:val="clear" w:color="auto" w:fill="FFFFFF"/>
        <w:kinsoku/>
        <w:overflowPunct/>
        <w:topLinePunct w:val="0"/>
        <w:autoSpaceDE/>
        <w:autoSpaceDN/>
        <w:bidi w:val="0"/>
        <w:spacing w:after="75" w:line="400" w:lineRule="atLeast"/>
        <w:ind w:firstLine="400" w:firstLineChars="200"/>
        <w:jc w:val="left"/>
        <w:textAlignment w:val="auto"/>
        <w:rPr>
          <w:rFonts w:ascii="宋体" w:hAnsi="宋体" w:cs="宋体"/>
          <w:color w:val="000000"/>
          <w:kern w:val="0"/>
          <w:sz w:val="20"/>
          <w:szCs w:val="20"/>
        </w:rPr>
      </w:pPr>
      <w:r>
        <w:rPr>
          <w:rFonts w:hint="eastAsia" w:ascii="宋体" w:hAnsi="宋体" w:cs="宋体"/>
          <w:color w:val="000000"/>
          <w:kern w:val="0"/>
          <w:sz w:val="20"/>
          <w:szCs w:val="20"/>
        </w:rPr>
        <w:t>（三）其他零碎物品的整顿</w:t>
      </w:r>
    </w:p>
    <w:p>
      <w:pPr>
        <w:pageBreakBefore w:val="0"/>
        <w:widowControl/>
        <w:shd w:val="clear" w:color="auto" w:fill="FFFFFF"/>
        <w:kinsoku/>
        <w:overflowPunct/>
        <w:topLinePunct w:val="0"/>
        <w:autoSpaceDE/>
        <w:autoSpaceDN/>
        <w:bidi w:val="0"/>
        <w:spacing w:after="75" w:line="400" w:lineRule="atLeast"/>
        <w:ind w:firstLine="400" w:firstLineChars="200"/>
        <w:jc w:val="left"/>
        <w:textAlignment w:val="auto"/>
        <w:rPr>
          <w:rFonts w:ascii="宋体" w:hAnsi="宋体" w:cs="宋体"/>
          <w:color w:val="000000"/>
          <w:kern w:val="0"/>
          <w:sz w:val="20"/>
          <w:szCs w:val="20"/>
        </w:rPr>
      </w:pPr>
      <w:r>
        <w:rPr>
          <w:rFonts w:hint="eastAsia" w:ascii="宋体" w:hAnsi="宋体" w:cs="宋体"/>
          <w:color w:val="000000"/>
          <w:kern w:val="0"/>
          <w:sz w:val="20"/>
          <w:szCs w:val="20"/>
        </w:rPr>
        <w:t>如生活用品、书籍等过多，不能装进储物柜或箱子的，尽量带回家或放在下铺床底下靠墙处。</w:t>
      </w:r>
    </w:p>
    <w:p>
      <w:pPr>
        <w:pageBreakBefore w:val="0"/>
        <w:widowControl/>
        <w:shd w:val="clear" w:color="auto" w:fill="FFFFFF"/>
        <w:kinsoku/>
        <w:overflowPunct/>
        <w:topLinePunct w:val="0"/>
        <w:autoSpaceDE/>
        <w:autoSpaceDN/>
        <w:bidi w:val="0"/>
        <w:spacing w:after="75" w:line="400" w:lineRule="atLeast"/>
        <w:ind w:firstLine="400" w:firstLineChars="200"/>
        <w:jc w:val="left"/>
        <w:textAlignment w:val="auto"/>
        <w:rPr>
          <w:rFonts w:ascii="宋体" w:hAnsi="宋体" w:cs="宋体"/>
          <w:color w:val="000000"/>
          <w:kern w:val="0"/>
          <w:sz w:val="20"/>
          <w:szCs w:val="20"/>
        </w:rPr>
      </w:pPr>
      <w:r>
        <w:rPr>
          <w:rFonts w:hint="eastAsia" w:ascii="宋体" w:hAnsi="宋体" w:cs="宋体"/>
          <w:color w:val="000000"/>
          <w:kern w:val="0"/>
          <w:sz w:val="20"/>
          <w:szCs w:val="20"/>
        </w:rPr>
        <w:t>床下物品摆放：A摆放鞋子，鞋成一条线，不规范每次扣0.5分；B多余的物品、书籍靠墙放整齐，不整齐的每处扣0.5分；B健身器材等其他物品放在床底下靠墙处。不规范的每处扣0.5分。</w:t>
      </w:r>
    </w:p>
    <w:p>
      <w:pPr>
        <w:pageBreakBefore w:val="0"/>
        <w:widowControl/>
        <w:shd w:val="clear" w:color="auto" w:fill="FFFFFF"/>
        <w:kinsoku/>
        <w:overflowPunct/>
        <w:topLinePunct w:val="0"/>
        <w:autoSpaceDE/>
        <w:autoSpaceDN/>
        <w:bidi w:val="0"/>
        <w:spacing w:after="75" w:line="400" w:lineRule="atLeast"/>
        <w:jc w:val="left"/>
        <w:textAlignment w:val="auto"/>
        <w:rPr>
          <w:rFonts w:ascii="Arial" w:hAnsi="Arial" w:cs="Arial"/>
          <w:b/>
          <w:color w:val="000000"/>
          <w:kern w:val="0"/>
          <w:sz w:val="20"/>
          <w:szCs w:val="20"/>
        </w:rPr>
      </w:pPr>
      <w:r>
        <w:rPr>
          <w:b/>
          <w:bCs/>
          <w:color w:val="000000"/>
          <w:kern w:val="0"/>
          <w:sz w:val="20"/>
          <w:szCs w:val="20"/>
        </w:rPr>
        <w:t>3S——</w:t>
      </w:r>
      <w:r>
        <w:rPr>
          <w:rFonts w:ascii="Verdana" w:hAnsi="Verdana"/>
          <w:b/>
          <w:color w:val="000000"/>
          <w:sz w:val="20"/>
          <w:szCs w:val="20"/>
          <w:shd w:val="clear" w:color="auto" w:fill="FFFFFF"/>
        </w:rPr>
        <w:t>清扫：（sweep）</w:t>
      </w:r>
      <w:r>
        <w:rPr>
          <w:b/>
          <w:color w:val="000000"/>
          <w:kern w:val="0"/>
          <w:sz w:val="20"/>
          <w:szCs w:val="20"/>
        </w:rPr>
        <w:t>　　</w:t>
      </w:r>
    </w:p>
    <w:p>
      <w:pPr>
        <w:pageBreakBefore w:val="0"/>
        <w:widowControl/>
        <w:shd w:val="clear" w:color="auto" w:fill="FFFFFF"/>
        <w:kinsoku/>
        <w:overflowPunct/>
        <w:topLinePunct w:val="0"/>
        <w:autoSpaceDE/>
        <w:autoSpaceDN/>
        <w:bidi w:val="0"/>
        <w:spacing w:after="75" w:line="400" w:lineRule="atLeast"/>
        <w:ind w:firstLine="400" w:firstLineChars="200"/>
        <w:jc w:val="left"/>
        <w:textAlignment w:val="auto"/>
        <w:rPr>
          <w:rFonts w:ascii="Arial" w:hAnsi="Arial" w:cs="Arial"/>
          <w:color w:val="000000"/>
          <w:kern w:val="0"/>
          <w:sz w:val="20"/>
          <w:szCs w:val="20"/>
        </w:rPr>
      </w:pPr>
      <w:r>
        <w:rPr>
          <w:rFonts w:hint="eastAsia" w:ascii="宋体" w:hAnsi="宋体" w:cs="Arial"/>
          <w:color w:val="000000"/>
          <w:kern w:val="0"/>
          <w:sz w:val="20"/>
          <w:szCs w:val="20"/>
        </w:rPr>
        <w:t>将生活场所内</w:t>
      </w:r>
      <w:r>
        <w:rPr>
          <w:rFonts w:hint="eastAsia" w:ascii="宋体" w:hAnsi="宋体" w:cs="Arial"/>
          <w:color w:val="000000"/>
          <w:kern w:val="0"/>
          <w:sz w:val="20"/>
          <w:szCs w:val="20"/>
          <w:lang w:eastAsia="zh-CN"/>
        </w:rPr>
        <w:t>看得见</w:t>
      </w:r>
      <w:r>
        <w:rPr>
          <w:rFonts w:hint="eastAsia" w:ascii="宋体" w:hAnsi="宋体" w:cs="Arial"/>
          <w:color w:val="000000"/>
          <w:kern w:val="0"/>
          <w:sz w:val="20"/>
          <w:szCs w:val="20"/>
        </w:rPr>
        <w:t>与看不见的地方清洁干净，保持生活场所干净、整洁。</w:t>
      </w:r>
      <w:r>
        <w:rPr>
          <w:color w:val="000000"/>
          <w:kern w:val="0"/>
          <w:sz w:val="20"/>
          <w:szCs w:val="20"/>
        </w:rPr>
        <w:t>　　</w:t>
      </w:r>
    </w:p>
    <w:p>
      <w:pPr>
        <w:pageBreakBefore w:val="0"/>
        <w:widowControl/>
        <w:shd w:val="clear" w:color="auto" w:fill="FFFFFF"/>
        <w:kinsoku/>
        <w:overflowPunct/>
        <w:topLinePunct w:val="0"/>
        <w:autoSpaceDE/>
        <w:autoSpaceDN/>
        <w:bidi w:val="0"/>
        <w:spacing w:after="75" w:line="400" w:lineRule="atLeast"/>
        <w:jc w:val="left"/>
        <w:textAlignment w:val="auto"/>
        <w:rPr>
          <w:rFonts w:ascii="Arial" w:hAnsi="Arial" w:cs="Arial"/>
          <w:color w:val="000000"/>
          <w:kern w:val="0"/>
          <w:sz w:val="20"/>
          <w:szCs w:val="20"/>
        </w:rPr>
      </w:pPr>
      <w:r>
        <w:rPr>
          <w:rFonts w:hint="eastAsia" w:ascii="宋体" w:hAnsi="宋体" w:cs="Arial"/>
          <w:b/>
          <w:bCs/>
          <w:color w:val="000000"/>
          <w:kern w:val="0"/>
          <w:sz w:val="20"/>
          <w:szCs w:val="20"/>
        </w:rPr>
        <w:t>原则：</w:t>
      </w:r>
      <w:r>
        <w:rPr>
          <w:rFonts w:hint="eastAsia" w:ascii="宋体" w:hAnsi="宋体" w:cs="Arial"/>
          <w:color w:val="000000"/>
          <w:kern w:val="0"/>
          <w:sz w:val="20"/>
          <w:szCs w:val="20"/>
        </w:rPr>
        <w:t>让留下的物品和</w:t>
      </w:r>
      <w:r>
        <w:rPr>
          <w:rFonts w:hint="eastAsia" w:ascii="宋体" w:hAnsi="宋体" w:cs="Arial"/>
          <w:color w:val="000000"/>
          <w:kern w:val="0"/>
          <w:sz w:val="20"/>
          <w:szCs w:val="20"/>
          <w:lang w:eastAsia="zh-CN"/>
        </w:rPr>
        <w:t>其他</w:t>
      </w:r>
      <w:r>
        <w:rPr>
          <w:rFonts w:hint="eastAsia" w:ascii="宋体" w:hAnsi="宋体" w:cs="Arial"/>
          <w:color w:val="000000"/>
          <w:kern w:val="0"/>
          <w:sz w:val="20"/>
          <w:szCs w:val="20"/>
        </w:rPr>
        <w:t>的空间清洁。</w:t>
      </w:r>
      <w:r>
        <w:rPr>
          <w:color w:val="000000"/>
          <w:kern w:val="0"/>
          <w:sz w:val="20"/>
          <w:szCs w:val="20"/>
        </w:rPr>
        <w:t>　　</w:t>
      </w:r>
    </w:p>
    <w:p>
      <w:pPr>
        <w:pageBreakBefore w:val="0"/>
        <w:widowControl/>
        <w:shd w:val="clear" w:color="auto" w:fill="FFFFFF"/>
        <w:kinsoku/>
        <w:overflowPunct/>
        <w:topLinePunct w:val="0"/>
        <w:autoSpaceDE/>
        <w:autoSpaceDN/>
        <w:bidi w:val="0"/>
        <w:spacing w:after="75" w:line="400" w:lineRule="atLeast"/>
        <w:jc w:val="left"/>
        <w:textAlignment w:val="auto"/>
        <w:rPr>
          <w:rFonts w:ascii="Arial" w:hAnsi="Arial" w:cs="Arial"/>
          <w:color w:val="000000"/>
          <w:kern w:val="0"/>
          <w:sz w:val="20"/>
          <w:szCs w:val="20"/>
        </w:rPr>
      </w:pPr>
      <w:r>
        <w:rPr>
          <w:rFonts w:hint="eastAsia" w:ascii="宋体" w:hAnsi="宋体" w:cs="Arial"/>
          <w:b/>
          <w:bCs/>
          <w:color w:val="000000"/>
          <w:kern w:val="0"/>
          <w:sz w:val="20"/>
          <w:szCs w:val="20"/>
        </w:rPr>
        <w:t>目标：</w:t>
      </w:r>
      <w:r>
        <w:rPr>
          <w:rFonts w:hint="eastAsia" w:ascii="宋体" w:hAnsi="宋体" w:cs="Arial"/>
          <w:color w:val="000000"/>
          <w:kern w:val="0"/>
          <w:sz w:val="20"/>
          <w:szCs w:val="20"/>
        </w:rPr>
        <w:t>物品整齐</w:t>
      </w:r>
      <w:r>
        <w:rPr>
          <w:rFonts w:hint="eastAsia" w:ascii="宋体" w:hAnsi="宋体" w:cs="Arial"/>
          <w:color w:val="000000"/>
          <w:kern w:val="0"/>
          <w:sz w:val="20"/>
          <w:szCs w:val="20"/>
          <w:lang w:eastAsia="zh-CN"/>
        </w:rPr>
        <w:t>干净</w:t>
      </w:r>
      <w:r>
        <w:rPr>
          <w:rFonts w:hint="eastAsia" w:ascii="宋体" w:hAnsi="宋体" w:cs="Arial"/>
          <w:color w:val="000000"/>
          <w:kern w:val="0"/>
          <w:sz w:val="20"/>
          <w:szCs w:val="20"/>
        </w:rPr>
        <w:t>，减少环境污染与损害。</w:t>
      </w:r>
      <w:r>
        <w:rPr>
          <w:color w:val="000000"/>
          <w:kern w:val="0"/>
          <w:sz w:val="20"/>
          <w:szCs w:val="20"/>
        </w:rPr>
        <w:t>　　</w:t>
      </w:r>
    </w:p>
    <w:p>
      <w:pPr>
        <w:pageBreakBefore w:val="0"/>
        <w:widowControl/>
        <w:shd w:val="clear" w:color="auto" w:fill="FFFFFF"/>
        <w:kinsoku/>
        <w:overflowPunct/>
        <w:topLinePunct w:val="0"/>
        <w:autoSpaceDE/>
        <w:autoSpaceDN/>
        <w:bidi w:val="0"/>
        <w:spacing w:after="75" w:line="400" w:lineRule="atLeast"/>
        <w:jc w:val="left"/>
        <w:textAlignment w:val="auto"/>
        <w:rPr>
          <w:color w:val="000000"/>
          <w:kern w:val="0"/>
          <w:sz w:val="20"/>
          <w:szCs w:val="20"/>
        </w:rPr>
      </w:pPr>
      <w:r>
        <w:rPr>
          <w:rFonts w:hint="eastAsia" w:ascii="宋体" w:hAnsi="宋体" w:cs="Arial"/>
          <w:b/>
          <w:bCs/>
          <w:color w:val="000000"/>
          <w:kern w:val="0"/>
          <w:sz w:val="20"/>
          <w:szCs w:val="20"/>
        </w:rPr>
        <w:t>寝室空间清扫</w:t>
      </w:r>
      <w:r>
        <w:rPr>
          <w:color w:val="000000"/>
          <w:kern w:val="0"/>
          <w:sz w:val="20"/>
          <w:szCs w:val="20"/>
        </w:rPr>
        <w:t>　　</w:t>
      </w:r>
    </w:p>
    <w:p>
      <w:pPr>
        <w:pageBreakBefore w:val="0"/>
        <w:widowControl/>
        <w:shd w:val="clear" w:color="auto" w:fill="FFFFFF"/>
        <w:kinsoku/>
        <w:overflowPunct/>
        <w:topLinePunct w:val="0"/>
        <w:autoSpaceDE/>
        <w:autoSpaceDN/>
        <w:bidi w:val="0"/>
        <w:spacing w:after="75" w:line="400" w:lineRule="atLeast"/>
        <w:ind w:firstLine="300" w:firstLineChars="150"/>
        <w:jc w:val="left"/>
        <w:textAlignment w:val="auto"/>
        <w:rPr>
          <w:rFonts w:ascii="宋体" w:hAnsi="宋体" w:cs="Arial"/>
          <w:color w:val="000000"/>
          <w:kern w:val="0"/>
          <w:sz w:val="20"/>
          <w:szCs w:val="20"/>
        </w:rPr>
      </w:pPr>
      <w:r>
        <w:rPr>
          <w:rFonts w:hint="eastAsia" w:ascii="宋体" w:hAnsi="宋体" w:cs="Arial"/>
          <w:color w:val="000000"/>
          <w:kern w:val="0"/>
          <w:sz w:val="20"/>
          <w:szCs w:val="20"/>
        </w:rPr>
        <w:t>（一）清扫地面</w:t>
      </w:r>
    </w:p>
    <w:p>
      <w:pPr>
        <w:pageBreakBefore w:val="0"/>
        <w:widowControl/>
        <w:shd w:val="clear" w:color="auto" w:fill="FFFFFF"/>
        <w:kinsoku/>
        <w:overflowPunct/>
        <w:topLinePunct w:val="0"/>
        <w:autoSpaceDE/>
        <w:autoSpaceDN/>
        <w:bidi w:val="0"/>
        <w:spacing w:after="75" w:line="400" w:lineRule="atLeast"/>
        <w:ind w:firstLine="400" w:firstLineChars="200"/>
        <w:jc w:val="left"/>
        <w:textAlignment w:val="auto"/>
        <w:rPr>
          <w:rFonts w:ascii="宋体" w:hAnsi="宋体" w:cs="Arial"/>
          <w:color w:val="000000"/>
          <w:kern w:val="0"/>
          <w:sz w:val="20"/>
          <w:szCs w:val="20"/>
        </w:rPr>
      </w:pPr>
      <w:r>
        <w:rPr>
          <w:rFonts w:hint="eastAsia" w:ascii="宋体" w:hAnsi="宋体" w:cs="Arial"/>
          <w:color w:val="000000"/>
          <w:kern w:val="0"/>
          <w:sz w:val="20"/>
          <w:szCs w:val="20"/>
        </w:rPr>
        <w:t>1、每天早晨、中午出寝前将寝室地面彻底清扫，地面（包括阳台、卫生间、洗脸间等地面）没扫或没拖每次扣2分；地面有垃圾或污渍每处扣1分。</w:t>
      </w:r>
    </w:p>
    <w:p>
      <w:pPr>
        <w:pageBreakBefore w:val="0"/>
        <w:widowControl/>
        <w:shd w:val="clear" w:color="auto" w:fill="FFFFFF"/>
        <w:kinsoku/>
        <w:overflowPunct/>
        <w:topLinePunct w:val="0"/>
        <w:autoSpaceDE/>
        <w:autoSpaceDN/>
        <w:bidi w:val="0"/>
        <w:spacing w:after="75" w:line="400" w:lineRule="atLeast"/>
        <w:ind w:firstLine="400" w:firstLineChars="200"/>
        <w:jc w:val="left"/>
        <w:textAlignment w:val="auto"/>
        <w:rPr>
          <w:rFonts w:ascii="宋体" w:hAnsi="宋体" w:cs="Arial"/>
          <w:color w:val="000000"/>
          <w:kern w:val="0"/>
          <w:sz w:val="20"/>
          <w:szCs w:val="20"/>
        </w:rPr>
      </w:pPr>
      <w:r>
        <w:rPr>
          <w:rFonts w:hint="eastAsia" w:ascii="宋体" w:hAnsi="宋体" w:cs="Arial"/>
          <w:color w:val="000000"/>
          <w:kern w:val="0"/>
          <w:sz w:val="20"/>
          <w:szCs w:val="20"/>
        </w:rPr>
        <w:t>2、地面出现烟头、槟榔渣、口香糖渣每个扣1分。</w:t>
      </w:r>
    </w:p>
    <w:p>
      <w:pPr>
        <w:pageBreakBefore w:val="0"/>
        <w:widowControl/>
        <w:shd w:val="clear" w:color="auto" w:fill="FFFFFF"/>
        <w:kinsoku/>
        <w:overflowPunct/>
        <w:topLinePunct w:val="0"/>
        <w:autoSpaceDE/>
        <w:autoSpaceDN/>
        <w:bidi w:val="0"/>
        <w:spacing w:after="75" w:line="400" w:lineRule="atLeast"/>
        <w:ind w:firstLine="300" w:firstLineChars="150"/>
        <w:jc w:val="left"/>
        <w:textAlignment w:val="auto"/>
        <w:rPr>
          <w:rFonts w:ascii="宋体" w:hAnsi="宋体" w:cs="Arial"/>
          <w:color w:val="000000"/>
          <w:kern w:val="0"/>
          <w:sz w:val="20"/>
          <w:szCs w:val="20"/>
        </w:rPr>
      </w:pPr>
      <w:r>
        <w:rPr>
          <w:rFonts w:hint="eastAsia" w:ascii="宋体" w:hAnsi="宋体" w:cs="Arial"/>
          <w:color w:val="000000"/>
          <w:kern w:val="0"/>
          <w:sz w:val="20"/>
          <w:szCs w:val="20"/>
        </w:rPr>
        <w:t>（二）门、窗、柜</w:t>
      </w:r>
    </w:p>
    <w:p>
      <w:pPr>
        <w:pageBreakBefore w:val="0"/>
        <w:widowControl/>
        <w:shd w:val="clear" w:color="auto" w:fill="FFFFFF"/>
        <w:kinsoku/>
        <w:overflowPunct/>
        <w:topLinePunct w:val="0"/>
        <w:autoSpaceDE/>
        <w:autoSpaceDN/>
        <w:bidi w:val="0"/>
        <w:spacing w:after="75" w:line="400" w:lineRule="atLeast"/>
        <w:ind w:firstLine="400" w:firstLineChars="200"/>
        <w:jc w:val="left"/>
        <w:textAlignment w:val="auto"/>
        <w:rPr>
          <w:rFonts w:ascii="宋体" w:hAnsi="宋体" w:cs="Arial"/>
          <w:color w:val="000000"/>
          <w:kern w:val="0"/>
          <w:sz w:val="20"/>
          <w:szCs w:val="20"/>
        </w:rPr>
      </w:pPr>
      <w:r>
        <w:rPr>
          <w:rFonts w:hint="eastAsia" w:ascii="宋体" w:hAnsi="宋体" w:cs="Arial"/>
          <w:color w:val="000000"/>
          <w:kern w:val="0"/>
          <w:sz w:val="20"/>
          <w:szCs w:val="20"/>
        </w:rPr>
        <w:t>1、门：包括门框、门面需擦干净。不干净每处扣0.5分。</w:t>
      </w:r>
    </w:p>
    <w:p>
      <w:pPr>
        <w:pageBreakBefore w:val="0"/>
        <w:widowControl/>
        <w:shd w:val="clear" w:color="auto" w:fill="FFFFFF"/>
        <w:kinsoku/>
        <w:overflowPunct/>
        <w:topLinePunct w:val="0"/>
        <w:autoSpaceDE/>
        <w:autoSpaceDN/>
        <w:bidi w:val="0"/>
        <w:spacing w:after="75" w:line="400" w:lineRule="atLeast"/>
        <w:ind w:firstLine="400" w:firstLineChars="200"/>
        <w:jc w:val="left"/>
        <w:textAlignment w:val="auto"/>
        <w:rPr>
          <w:rFonts w:ascii="宋体" w:hAnsi="宋体" w:cs="Arial"/>
          <w:color w:val="000000"/>
          <w:kern w:val="0"/>
          <w:sz w:val="20"/>
          <w:szCs w:val="20"/>
        </w:rPr>
      </w:pPr>
      <w:r>
        <w:rPr>
          <w:rFonts w:hint="eastAsia" w:ascii="宋体" w:hAnsi="宋体" w:cs="Arial"/>
          <w:color w:val="000000"/>
          <w:kern w:val="0"/>
          <w:sz w:val="20"/>
          <w:szCs w:val="20"/>
        </w:rPr>
        <w:t>2、窗：窗架包括玻璃需擦干净，窗台上面不允许有垃圾</w:t>
      </w:r>
      <w:r>
        <w:rPr>
          <w:rFonts w:hint="eastAsia" w:ascii="宋体" w:hAnsi="宋体" w:cs="Arial"/>
          <w:color w:val="000000"/>
          <w:kern w:val="0"/>
          <w:sz w:val="20"/>
          <w:szCs w:val="20"/>
          <w:lang w:eastAsia="zh-CN"/>
        </w:rPr>
        <w:t>及</w:t>
      </w:r>
      <w:r>
        <w:rPr>
          <w:rFonts w:hint="eastAsia" w:ascii="宋体" w:hAnsi="宋体" w:cs="Arial"/>
          <w:color w:val="000000"/>
          <w:kern w:val="0"/>
          <w:sz w:val="20"/>
          <w:szCs w:val="20"/>
        </w:rPr>
        <w:t>存放物品，窗格上不能挂衣物，未达要求每处扣0.5分。</w:t>
      </w:r>
    </w:p>
    <w:p>
      <w:pPr>
        <w:pageBreakBefore w:val="0"/>
        <w:widowControl/>
        <w:shd w:val="clear" w:color="auto" w:fill="FFFFFF"/>
        <w:kinsoku/>
        <w:overflowPunct/>
        <w:topLinePunct w:val="0"/>
        <w:autoSpaceDE/>
        <w:autoSpaceDN/>
        <w:bidi w:val="0"/>
        <w:spacing w:after="75" w:line="400" w:lineRule="atLeast"/>
        <w:ind w:firstLine="400" w:firstLineChars="200"/>
        <w:jc w:val="left"/>
        <w:textAlignment w:val="auto"/>
        <w:rPr>
          <w:rFonts w:ascii="Arial" w:hAnsi="Arial" w:cs="Arial"/>
          <w:color w:val="000000"/>
          <w:kern w:val="0"/>
          <w:sz w:val="20"/>
          <w:szCs w:val="20"/>
        </w:rPr>
      </w:pPr>
      <w:r>
        <w:rPr>
          <w:rFonts w:hint="eastAsia" w:ascii="宋体" w:hAnsi="宋体" w:cs="Arial"/>
          <w:color w:val="000000"/>
          <w:kern w:val="0"/>
          <w:sz w:val="20"/>
          <w:szCs w:val="20"/>
        </w:rPr>
        <w:t>3、厕所墙壁、地面、便池、洗漱间每周至少要擦洗一次，出现污垢，每处扣1分。</w:t>
      </w:r>
    </w:p>
    <w:p>
      <w:pPr>
        <w:pageBreakBefore w:val="0"/>
        <w:widowControl/>
        <w:shd w:val="clear" w:color="auto" w:fill="FFFFFF"/>
        <w:kinsoku/>
        <w:overflowPunct/>
        <w:topLinePunct w:val="0"/>
        <w:autoSpaceDE/>
        <w:autoSpaceDN/>
        <w:bidi w:val="0"/>
        <w:spacing w:after="75" w:line="400" w:lineRule="atLeast"/>
        <w:jc w:val="left"/>
        <w:textAlignment w:val="auto"/>
        <w:rPr>
          <w:rFonts w:ascii="Arial" w:hAnsi="Arial" w:cs="Arial"/>
          <w:b/>
          <w:color w:val="000000"/>
          <w:kern w:val="0"/>
          <w:sz w:val="20"/>
          <w:szCs w:val="20"/>
        </w:rPr>
      </w:pPr>
      <w:r>
        <w:rPr>
          <w:b/>
          <w:bCs/>
          <w:color w:val="000000"/>
          <w:kern w:val="0"/>
          <w:sz w:val="20"/>
          <w:szCs w:val="20"/>
        </w:rPr>
        <w:t>4S——</w:t>
      </w:r>
      <w:r>
        <w:rPr>
          <w:rFonts w:ascii="Verdana" w:hAnsi="Verdana"/>
          <w:b/>
          <w:color w:val="000000"/>
          <w:sz w:val="20"/>
          <w:szCs w:val="20"/>
          <w:shd w:val="clear" w:color="auto" w:fill="FFFFFF"/>
        </w:rPr>
        <w:t>清洁：（sanitary）</w:t>
      </w:r>
      <w:r>
        <w:rPr>
          <w:b/>
          <w:color w:val="000000"/>
          <w:kern w:val="0"/>
          <w:sz w:val="20"/>
          <w:szCs w:val="20"/>
        </w:rPr>
        <w:t>　　</w:t>
      </w:r>
    </w:p>
    <w:p>
      <w:pPr>
        <w:pageBreakBefore w:val="0"/>
        <w:widowControl/>
        <w:shd w:val="clear" w:color="auto" w:fill="FFFFFF"/>
        <w:kinsoku/>
        <w:overflowPunct/>
        <w:topLinePunct w:val="0"/>
        <w:autoSpaceDE/>
        <w:autoSpaceDN/>
        <w:bidi w:val="0"/>
        <w:spacing w:after="75" w:line="400" w:lineRule="atLeast"/>
        <w:ind w:firstLine="400" w:firstLineChars="200"/>
        <w:jc w:val="left"/>
        <w:textAlignment w:val="auto"/>
        <w:rPr>
          <w:rFonts w:ascii="Arial" w:hAnsi="Arial" w:cs="Arial"/>
          <w:color w:val="000000"/>
          <w:kern w:val="0"/>
          <w:sz w:val="20"/>
          <w:szCs w:val="20"/>
        </w:rPr>
      </w:pPr>
      <w:r>
        <w:rPr>
          <w:rFonts w:hint="eastAsia" w:ascii="宋体" w:hAnsi="宋体" w:cs="Arial"/>
          <w:color w:val="000000"/>
          <w:kern w:val="0"/>
          <w:sz w:val="20"/>
          <w:szCs w:val="20"/>
        </w:rPr>
        <w:t>注意个人卫生，勤洗澡、洗头、洗脚、洗衣服、洗鞋袜及被子，生活用品不共用；随时关注自己的行为，洁身自好，防止疾病传播。</w:t>
      </w:r>
      <w:r>
        <w:rPr>
          <w:color w:val="000000"/>
          <w:kern w:val="0"/>
          <w:sz w:val="20"/>
          <w:szCs w:val="20"/>
        </w:rPr>
        <w:t>　　</w:t>
      </w:r>
    </w:p>
    <w:p>
      <w:pPr>
        <w:pageBreakBefore w:val="0"/>
        <w:widowControl/>
        <w:shd w:val="clear" w:color="auto" w:fill="FFFFFF"/>
        <w:kinsoku/>
        <w:overflowPunct/>
        <w:topLinePunct w:val="0"/>
        <w:autoSpaceDE/>
        <w:autoSpaceDN/>
        <w:bidi w:val="0"/>
        <w:spacing w:after="75" w:line="400" w:lineRule="atLeast"/>
        <w:jc w:val="left"/>
        <w:textAlignment w:val="auto"/>
        <w:rPr>
          <w:rFonts w:ascii="Arial" w:hAnsi="Arial" w:cs="Arial"/>
          <w:color w:val="000000"/>
          <w:kern w:val="0"/>
          <w:sz w:val="20"/>
          <w:szCs w:val="20"/>
        </w:rPr>
      </w:pPr>
      <w:r>
        <w:rPr>
          <w:rFonts w:hint="eastAsia" w:ascii="宋体" w:hAnsi="宋体" w:cs="Arial"/>
          <w:b/>
          <w:bCs/>
          <w:color w:val="000000"/>
          <w:kern w:val="0"/>
          <w:sz w:val="20"/>
          <w:szCs w:val="20"/>
        </w:rPr>
        <w:t>原则：</w:t>
      </w:r>
      <w:r>
        <w:rPr>
          <w:rFonts w:hint="eastAsia" w:ascii="宋体" w:hAnsi="宋体" w:cs="Arial"/>
          <w:color w:val="000000"/>
          <w:kern w:val="0"/>
          <w:sz w:val="20"/>
          <w:szCs w:val="20"/>
        </w:rPr>
        <w:t>保持个人卫生，保持生活物品和它的空间洁净。</w:t>
      </w:r>
      <w:r>
        <w:rPr>
          <w:color w:val="000000"/>
          <w:kern w:val="0"/>
          <w:sz w:val="20"/>
          <w:szCs w:val="20"/>
        </w:rPr>
        <w:t>　　</w:t>
      </w:r>
    </w:p>
    <w:p>
      <w:pPr>
        <w:pageBreakBefore w:val="0"/>
        <w:widowControl/>
        <w:shd w:val="clear" w:color="auto" w:fill="FFFFFF"/>
        <w:kinsoku/>
        <w:overflowPunct/>
        <w:topLinePunct w:val="0"/>
        <w:autoSpaceDE/>
        <w:autoSpaceDN/>
        <w:bidi w:val="0"/>
        <w:spacing w:after="75" w:line="400" w:lineRule="atLeast"/>
        <w:jc w:val="left"/>
        <w:textAlignment w:val="auto"/>
        <w:rPr>
          <w:rFonts w:ascii="Arial" w:hAnsi="Arial" w:cs="Arial"/>
          <w:color w:val="000000"/>
          <w:kern w:val="0"/>
          <w:sz w:val="20"/>
          <w:szCs w:val="20"/>
        </w:rPr>
      </w:pPr>
      <w:r>
        <w:rPr>
          <w:rFonts w:hint="eastAsia" w:ascii="宋体" w:hAnsi="宋体" w:cs="Arial"/>
          <w:b/>
          <w:bCs/>
          <w:color w:val="000000"/>
          <w:kern w:val="0"/>
          <w:sz w:val="20"/>
          <w:szCs w:val="20"/>
        </w:rPr>
        <w:t>目标：</w:t>
      </w:r>
      <w:r>
        <w:rPr>
          <w:rFonts w:hint="eastAsia" w:ascii="宋体" w:hAnsi="宋体" w:cs="Arial"/>
          <w:color w:val="000000"/>
          <w:kern w:val="0"/>
          <w:sz w:val="20"/>
          <w:szCs w:val="20"/>
        </w:rPr>
        <w:t>防止疾病传播。</w:t>
      </w:r>
      <w:r>
        <w:rPr>
          <w:color w:val="000000"/>
          <w:kern w:val="0"/>
          <w:sz w:val="20"/>
          <w:szCs w:val="20"/>
        </w:rPr>
        <w:t>　　</w:t>
      </w:r>
    </w:p>
    <w:p>
      <w:pPr>
        <w:pageBreakBefore w:val="0"/>
        <w:widowControl/>
        <w:shd w:val="clear" w:color="auto" w:fill="FFFFFF"/>
        <w:kinsoku/>
        <w:overflowPunct/>
        <w:topLinePunct w:val="0"/>
        <w:autoSpaceDE/>
        <w:autoSpaceDN/>
        <w:bidi w:val="0"/>
        <w:spacing w:after="75" w:line="400" w:lineRule="atLeast"/>
        <w:jc w:val="left"/>
        <w:textAlignment w:val="auto"/>
        <w:rPr>
          <w:rFonts w:ascii="宋体" w:hAnsi="宋体" w:cs="Arial"/>
          <w:color w:val="000000"/>
          <w:kern w:val="0"/>
          <w:sz w:val="20"/>
          <w:szCs w:val="20"/>
        </w:rPr>
      </w:pPr>
      <w:r>
        <w:rPr>
          <w:color w:val="000000"/>
          <w:kern w:val="0"/>
          <w:sz w:val="20"/>
          <w:szCs w:val="20"/>
        </w:rPr>
        <w:t>　</w:t>
      </w:r>
      <w:r>
        <w:rPr>
          <w:rFonts w:hint="eastAsia"/>
          <w:color w:val="000000"/>
          <w:kern w:val="0"/>
          <w:sz w:val="20"/>
          <w:szCs w:val="20"/>
        </w:rPr>
        <w:t xml:space="preserve">    1、</w:t>
      </w:r>
      <w:r>
        <w:rPr>
          <w:rFonts w:hint="eastAsia" w:ascii="宋体" w:hAnsi="宋体" w:cs="Arial"/>
          <w:color w:val="000000"/>
          <w:kern w:val="0"/>
          <w:sz w:val="20"/>
          <w:szCs w:val="20"/>
        </w:rPr>
        <w:t>周日也要保持寝室干净、整洁。有垃圾、不干净、不整洁每处扣0.5分。</w:t>
      </w:r>
    </w:p>
    <w:p>
      <w:pPr>
        <w:pageBreakBefore w:val="0"/>
        <w:widowControl/>
        <w:shd w:val="clear" w:color="auto" w:fill="FFFFFF"/>
        <w:kinsoku/>
        <w:overflowPunct/>
        <w:topLinePunct w:val="0"/>
        <w:autoSpaceDE/>
        <w:autoSpaceDN/>
        <w:bidi w:val="0"/>
        <w:spacing w:after="75" w:line="400" w:lineRule="atLeast"/>
        <w:jc w:val="left"/>
        <w:textAlignment w:val="auto"/>
        <w:rPr>
          <w:rFonts w:ascii="宋体" w:hAnsi="宋体" w:cs="Arial"/>
          <w:color w:val="000000"/>
          <w:kern w:val="0"/>
          <w:sz w:val="20"/>
          <w:szCs w:val="20"/>
        </w:rPr>
      </w:pPr>
      <w:r>
        <w:rPr>
          <w:rFonts w:hint="eastAsia" w:ascii="宋体" w:hAnsi="宋体" w:cs="Arial"/>
          <w:color w:val="000000"/>
          <w:kern w:val="0"/>
          <w:sz w:val="20"/>
          <w:szCs w:val="20"/>
        </w:rPr>
        <w:t xml:space="preserve">      2、勤沐浴，每天要洗脚，身上不能有异味。个人身上不干净者，勒令整改。</w:t>
      </w:r>
    </w:p>
    <w:p>
      <w:pPr>
        <w:pageBreakBefore w:val="0"/>
        <w:widowControl/>
        <w:shd w:val="clear" w:color="auto" w:fill="FFFFFF"/>
        <w:kinsoku/>
        <w:overflowPunct/>
        <w:topLinePunct w:val="0"/>
        <w:autoSpaceDE/>
        <w:autoSpaceDN/>
        <w:bidi w:val="0"/>
        <w:spacing w:after="75" w:line="400" w:lineRule="atLeast"/>
        <w:jc w:val="left"/>
        <w:textAlignment w:val="auto"/>
        <w:rPr>
          <w:rFonts w:ascii="宋体" w:hAnsi="宋体" w:cs="Arial"/>
          <w:color w:val="000000"/>
          <w:kern w:val="0"/>
          <w:sz w:val="20"/>
          <w:szCs w:val="20"/>
        </w:rPr>
      </w:pPr>
      <w:r>
        <w:rPr>
          <w:rFonts w:hint="eastAsia" w:ascii="宋体" w:hAnsi="宋体" w:cs="Arial"/>
          <w:color w:val="000000"/>
          <w:kern w:val="0"/>
          <w:sz w:val="20"/>
          <w:szCs w:val="20"/>
        </w:rPr>
        <w:t xml:space="preserve">      3、衣服、被子、桶、盆、杯不共用，鞋不共穿并保持干净，不干净每件扣0.5分。</w:t>
      </w:r>
    </w:p>
    <w:p>
      <w:pPr>
        <w:pageBreakBefore w:val="0"/>
        <w:widowControl/>
        <w:shd w:val="clear" w:color="auto" w:fill="FFFFFF"/>
        <w:kinsoku/>
        <w:overflowPunct/>
        <w:topLinePunct w:val="0"/>
        <w:autoSpaceDE/>
        <w:autoSpaceDN/>
        <w:bidi w:val="0"/>
        <w:spacing w:after="75" w:line="400" w:lineRule="atLeast"/>
        <w:ind w:firstLine="600" w:firstLineChars="300"/>
        <w:jc w:val="left"/>
        <w:textAlignment w:val="auto"/>
        <w:rPr>
          <w:rFonts w:ascii="Arial" w:hAnsi="Arial" w:cs="Arial"/>
          <w:color w:val="000000"/>
          <w:kern w:val="0"/>
          <w:sz w:val="20"/>
          <w:szCs w:val="20"/>
        </w:rPr>
      </w:pPr>
      <w:r>
        <w:rPr>
          <w:rFonts w:hint="eastAsia"/>
          <w:color w:val="000000"/>
          <w:kern w:val="0"/>
          <w:sz w:val="20"/>
          <w:szCs w:val="20"/>
        </w:rPr>
        <w:t>4、学生宿舍不准喂养宠物，违者没收其宠物，并视情节给予纪律处分。</w:t>
      </w:r>
      <w:r>
        <w:rPr>
          <w:color w:val="000000"/>
          <w:kern w:val="0"/>
          <w:sz w:val="20"/>
          <w:szCs w:val="20"/>
        </w:rPr>
        <w:t>　</w:t>
      </w:r>
    </w:p>
    <w:p>
      <w:pPr>
        <w:pageBreakBefore w:val="0"/>
        <w:widowControl/>
        <w:shd w:val="clear" w:color="auto" w:fill="FFFFFF"/>
        <w:kinsoku/>
        <w:overflowPunct/>
        <w:topLinePunct w:val="0"/>
        <w:autoSpaceDE/>
        <w:autoSpaceDN/>
        <w:bidi w:val="0"/>
        <w:spacing w:after="75" w:line="400" w:lineRule="atLeast"/>
        <w:jc w:val="left"/>
        <w:textAlignment w:val="auto"/>
        <w:rPr>
          <w:rFonts w:ascii="Arial" w:hAnsi="Arial" w:cs="Arial"/>
          <w:b/>
          <w:color w:val="000000"/>
          <w:kern w:val="0"/>
          <w:sz w:val="20"/>
          <w:szCs w:val="20"/>
        </w:rPr>
      </w:pPr>
      <w:r>
        <w:rPr>
          <w:b/>
          <w:bCs/>
          <w:color w:val="000000"/>
          <w:kern w:val="0"/>
          <w:sz w:val="20"/>
          <w:szCs w:val="20"/>
        </w:rPr>
        <w:t>5S——</w:t>
      </w:r>
      <w:r>
        <w:rPr>
          <w:rFonts w:ascii="Verdana" w:hAnsi="Verdana"/>
          <w:b/>
          <w:color w:val="000000"/>
          <w:sz w:val="20"/>
          <w:szCs w:val="20"/>
          <w:shd w:val="clear" w:color="auto" w:fill="FFFFFF"/>
        </w:rPr>
        <w:t>素养：（sentiment）</w:t>
      </w:r>
      <w:r>
        <w:rPr>
          <w:b/>
          <w:color w:val="000000"/>
          <w:kern w:val="0"/>
          <w:sz w:val="20"/>
          <w:szCs w:val="20"/>
        </w:rPr>
        <w:t>　　</w:t>
      </w:r>
    </w:p>
    <w:p>
      <w:pPr>
        <w:pageBreakBefore w:val="0"/>
        <w:widowControl/>
        <w:shd w:val="clear" w:color="auto" w:fill="FFFFFF"/>
        <w:kinsoku/>
        <w:overflowPunct/>
        <w:topLinePunct w:val="0"/>
        <w:autoSpaceDE/>
        <w:autoSpaceDN/>
        <w:bidi w:val="0"/>
        <w:spacing w:after="75" w:line="400" w:lineRule="atLeast"/>
        <w:ind w:firstLine="400" w:firstLineChars="200"/>
        <w:jc w:val="left"/>
        <w:textAlignment w:val="auto"/>
        <w:rPr>
          <w:rFonts w:ascii="Arial" w:hAnsi="Arial" w:cs="Arial"/>
          <w:color w:val="000000"/>
          <w:kern w:val="0"/>
          <w:sz w:val="20"/>
          <w:szCs w:val="20"/>
        </w:rPr>
      </w:pPr>
      <w:r>
        <w:rPr>
          <w:rFonts w:hint="eastAsia" w:ascii="宋体" w:hAnsi="宋体" w:cs="Arial"/>
          <w:color w:val="000000"/>
          <w:kern w:val="0"/>
          <w:sz w:val="20"/>
          <w:szCs w:val="20"/>
        </w:rPr>
        <w:t>遵守宿舍管理规矩，养成讲卫生、爱整洁、讲文明的良好习惯；建立诚信、友善的室友关系。</w:t>
      </w:r>
      <w:r>
        <w:rPr>
          <w:color w:val="000000"/>
          <w:kern w:val="0"/>
          <w:sz w:val="20"/>
          <w:szCs w:val="20"/>
        </w:rPr>
        <w:t>　　</w:t>
      </w:r>
    </w:p>
    <w:p>
      <w:pPr>
        <w:pageBreakBefore w:val="0"/>
        <w:widowControl/>
        <w:shd w:val="clear" w:color="auto" w:fill="FFFFFF"/>
        <w:kinsoku/>
        <w:overflowPunct/>
        <w:topLinePunct w:val="0"/>
        <w:autoSpaceDE/>
        <w:autoSpaceDN/>
        <w:bidi w:val="0"/>
        <w:spacing w:after="75" w:line="400" w:lineRule="atLeast"/>
        <w:jc w:val="left"/>
        <w:textAlignment w:val="auto"/>
        <w:rPr>
          <w:rFonts w:ascii="Arial" w:hAnsi="Arial" w:cs="Arial"/>
          <w:color w:val="000000"/>
          <w:kern w:val="0"/>
          <w:sz w:val="20"/>
          <w:szCs w:val="20"/>
        </w:rPr>
      </w:pPr>
      <w:r>
        <w:rPr>
          <w:rFonts w:hint="eastAsia" w:ascii="宋体" w:hAnsi="宋体" w:cs="Arial"/>
          <w:b/>
          <w:bCs/>
          <w:color w:val="000000"/>
          <w:kern w:val="0"/>
          <w:sz w:val="20"/>
          <w:szCs w:val="20"/>
        </w:rPr>
        <w:t>原则：</w:t>
      </w:r>
      <w:r>
        <w:rPr>
          <w:rFonts w:hint="eastAsia" w:ascii="宋体" w:hAnsi="宋体" w:cs="Arial"/>
          <w:color w:val="000000"/>
          <w:kern w:val="0"/>
          <w:sz w:val="20"/>
          <w:szCs w:val="20"/>
        </w:rPr>
        <w:t>让规矩和习惯来提升我们的卫生、文明、诚信、友善的素养。</w:t>
      </w:r>
      <w:r>
        <w:rPr>
          <w:color w:val="000000"/>
          <w:kern w:val="0"/>
          <w:sz w:val="20"/>
          <w:szCs w:val="20"/>
        </w:rPr>
        <w:t>　　</w:t>
      </w:r>
    </w:p>
    <w:p>
      <w:pPr>
        <w:pageBreakBefore w:val="0"/>
        <w:widowControl/>
        <w:shd w:val="clear" w:color="auto" w:fill="FFFFFF"/>
        <w:kinsoku/>
        <w:overflowPunct/>
        <w:topLinePunct w:val="0"/>
        <w:autoSpaceDE/>
        <w:autoSpaceDN/>
        <w:bidi w:val="0"/>
        <w:spacing w:after="75" w:line="400" w:lineRule="atLeast"/>
        <w:jc w:val="left"/>
        <w:textAlignment w:val="auto"/>
        <w:rPr>
          <w:rFonts w:ascii="Arial" w:hAnsi="Arial" w:cs="Arial"/>
          <w:color w:val="000000"/>
          <w:kern w:val="0"/>
          <w:sz w:val="20"/>
          <w:szCs w:val="20"/>
        </w:rPr>
      </w:pPr>
      <w:r>
        <w:rPr>
          <w:rFonts w:hint="eastAsia" w:ascii="宋体" w:hAnsi="宋体" w:cs="Arial"/>
          <w:b/>
          <w:bCs/>
          <w:color w:val="000000"/>
          <w:kern w:val="0"/>
          <w:sz w:val="20"/>
          <w:szCs w:val="20"/>
        </w:rPr>
        <w:t>目标：</w:t>
      </w:r>
      <w:r>
        <w:rPr>
          <w:rFonts w:hint="eastAsia" w:ascii="宋体" w:hAnsi="宋体" w:cs="Arial"/>
          <w:color w:val="000000"/>
          <w:kern w:val="0"/>
          <w:sz w:val="20"/>
          <w:szCs w:val="20"/>
        </w:rPr>
        <w:t>培养遵规守矩、具有良好生活习惯和道德高尚的学生。</w:t>
      </w:r>
      <w:r>
        <w:rPr>
          <w:color w:val="000000"/>
          <w:kern w:val="0"/>
          <w:sz w:val="20"/>
          <w:szCs w:val="20"/>
        </w:rPr>
        <w:t>　　</w:t>
      </w:r>
    </w:p>
    <w:p>
      <w:pPr>
        <w:pageBreakBefore w:val="0"/>
        <w:widowControl/>
        <w:shd w:val="clear" w:color="auto" w:fill="FFFFFF"/>
        <w:kinsoku/>
        <w:overflowPunct/>
        <w:topLinePunct w:val="0"/>
        <w:autoSpaceDE/>
        <w:autoSpaceDN/>
        <w:bidi w:val="0"/>
        <w:spacing w:after="75" w:line="400" w:lineRule="atLeast"/>
        <w:ind w:firstLine="400" w:firstLineChars="200"/>
        <w:jc w:val="left"/>
        <w:textAlignment w:val="auto"/>
        <w:rPr>
          <w:rFonts w:ascii="Arial" w:hAnsi="Arial" w:cs="Arial"/>
          <w:color w:val="000000"/>
          <w:kern w:val="0"/>
          <w:sz w:val="20"/>
          <w:szCs w:val="20"/>
        </w:rPr>
      </w:pPr>
      <w:r>
        <w:rPr>
          <w:rFonts w:hint="eastAsia" w:ascii="宋体" w:hAnsi="宋体" w:cs="Arial"/>
          <w:color w:val="000000"/>
          <w:kern w:val="0"/>
          <w:sz w:val="20"/>
          <w:szCs w:val="20"/>
        </w:rPr>
        <w:t>1、除本校在读学生（不包括实习生）外，任何人员不得私自入住学生宿舍，住宿生不得擅自调换寝室和床位，禁止合铺就寝，违反者扣每人次扣5分。</w:t>
      </w:r>
      <w:r>
        <w:rPr>
          <w:color w:val="000000"/>
          <w:kern w:val="0"/>
          <w:sz w:val="20"/>
          <w:szCs w:val="20"/>
        </w:rPr>
        <w:t>　　</w:t>
      </w:r>
    </w:p>
    <w:p>
      <w:pPr>
        <w:pageBreakBefore w:val="0"/>
        <w:widowControl/>
        <w:shd w:val="clear" w:color="auto" w:fill="FFFFFF"/>
        <w:kinsoku/>
        <w:overflowPunct/>
        <w:topLinePunct w:val="0"/>
        <w:autoSpaceDE/>
        <w:autoSpaceDN/>
        <w:bidi w:val="0"/>
        <w:spacing w:after="75" w:line="400" w:lineRule="atLeast"/>
        <w:ind w:firstLine="400" w:firstLineChars="200"/>
        <w:jc w:val="left"/>
        <w:textAlignment w:val="auto"/>
        <w:rPr>
          <w:rFonts w:ascii="Arial" w:hAnsi="Arial" w:cs="Arial"/>
          <w:color w:val="000000"/>
          <w:kern w:val="0"/>
          <w:sz w:val="20"/>
          <w:szCs w:val="20"/>
        </w:rPr>
      </w:pPr>
      <w:r>
        <w:rPr>
          <w:rFonts w:hint="eastAsia" w:ascii="宋体" w:hAnsi="宋体" w:cs="Arial"/>
          <w:color w:val="000000"/>
          <w:kern w:val="0"/>
          <w:sz w:val="20"/>
          <w:szCs w:val="20"/>
        </w:rPr>
        <w:t>2、学生应严格遵守学校作息时间。每天按时起床。晚上查寝时在自己寝室不得串寝，熄灯后立即保持安静，不做其他任何无关的事情，</w:t>
      </w:r>
      <w:r>
        <w:rPr>
          <w:rFonts w:hint="eastAsia"/>
          <w:sz w:val="20"/>
          <w:szCs w:val="20"/>
        </w:rPr>
        <w:t>熄灯后不安静者扣1分，吵闹者扣2分，不听劝阻者每次扣5分，</w:t>
      </w:r>
      <w:r>
        <w:rPr>
          <w:rFonts w:hint="eastAsia"/>
          <w:sz w:val="20"/>
          <w:szCs w:val="20"/>
          <w:lang w:eastAsia="zh-CN"/>
        </w:rPr>
        <w:t>执勤</w:t>
      </w:r>
      <w:r>
        <w:rPr>
          <w:rFonts w:hint="eastAsia"/>
          <w:sz w:val="20"/>
          <w:szCs w:val="20"/>
        </w:rPr>
        <w:t>老师、学生干部制止后又吵闹者每次扣10分，并</w:t>
      </w:r>
      <w:r>
        <w:rPr>
          <w:rFonts w:hint="eastAsia"/>
          <w:sz w:val="20"/>
          <w:szCs w:val="20"/>
          <w:lang w:eastAsia="zh-CN"/>
        </w:rPr>
        <w:t>广播</w:t>
      </w:r>
      <w:r>
        <w:rPr>
          <w:rFonts w:hint="eastAsia"/>
          <w:sz w:val="20"/>
          <w:szCs w:val="20"/>
        </w:rPr>
        <w:t>批评。</w:t>
      </w:r>
      <w:r>
        <w:rPr>
          <w:color w:val="000000"/>
          <w:kern w:val="0"/>
          <w:sz w:val="20"/>
          <w:szCs w:val="20"/>
        </w:rPr>
        <w:t>　　</w:t>
      </w:r>
    </w:p>
    <w:p>
      <w:pPr>
        <w:pageBreakBefore w:val="0"/>
        <w:widowControl/>
        <w:shd w:val="clear" w:color="auto" w:fill="FFFFFF"/>
        <w:kinsoku/>
        <w:overflowPunct/>
        <w:topLinePunct w:val="0"/>
        <w:autoSpaceDE/>
        <w:autoSpaceDN/>
        <w:bidi w:val="0"/>
        <w:spacing w:after="75" w:line="400" w:lineRule="atLeast"/>
        <w:ind w:firstLine="400" w:firstLineChars="200"/>
        <w:jc w:val="left"/>
        <w:textAlignment w:val="auto"/>
        <w:rPr>
          <w:rFonts w:ascii="Arial" w:hAnsi="Arial" w:cs="Arial"/>
          <w:color w:val="000000"/>
          <w:kern w:val="0"/>
          <w:sz w:val="20"/>
          <w:szCs w:val="20"/>
        </w:rPr>
      </w:pPr>
      <w:r>
        <w:rPr>
          <w:rFonts w:hint="eastAsia" w:ascii="宋体" w:hAnsi="宋体" w:cs="Arial"/>
          <w:color w:val="000000"/>
          <w:kern w:val="0"/>
          <w:sz w:val="20"/>
          <w:szCs w:val="20"/>
        </w:rPr>
        <w:t>3、非休息时间不得进入宿舍，特殊情况须持有班主任老师证明才准进入。</w:t>
      </w:r>
      <w:r>
        <w:rPr>
          <w:color w:val="000000"/>
          <w:kern w:val="0"/>
          <w:sz w:val="20"/>
          <w:szCs w:val="20"/>
        </w:rPr>
        <w:t>　　</w:t>
      </w:r>
      <w:r>
        <w:rPr>
          <w:rFonts w:hint="eastAsia"/>
          <w:color w:val="000000"/>
          <w:kern w:val="0"/>
          <w:sz w:val="20"/>
          <w:szCs w:val="20"/>
        </w:rPr>
        <w:t xml:space="preserve">                                                                                                      </w:t>
      </w:r>
    </w:p>
    <w:p>
      <w:pPr>
        <w:pageBreakBefore w:val="0"/>
        <w:widowControl/>
        <w:shd w:val="clear" w:color="auto" w:fill="FFFFFF"/>
        <w:kinsoku/>
        <w:overflowPunct/>
        <w:topLinePunct w:val="0"/>
        <w:autoSpaceDE/>
        <w:autoSpaceDN/>
        <w:bidi w:val="0"/>
        <w:spacing w:after="75" w:line="400" w:lineRule="atLeast"/>
        <w:ind w:firstLine="400" w:firstLineChars="200"/>
        <w:jc w:val="left"/>
        <w:textAlignment w:val="auto"/>
        <w:rPr>
          <w:rFonts w:ascii="Arial" w:hAnsi="Arial" w:cs="Arial"/>
          <w:color w:val="000000"/>
          <w:kern w:val="0"/>
          <w:sz w:val="20"/>
          <w:szCs w:val="20"/>
        </w:rPr>
      </w:pPr>
      <w:r>
        <w:rPr>
          <w:rFonts w:hint="eastAsia" w:ascii="宋体" w:hAnsi="宋体" w:cs="Arial"/>
          <w:color w:val="000000"/>
          <w:kern w:val="0"/>
          <w:sz w:val="20"/>
          <w:szCs w:val="20"/>
        </w:rPr>
        <w:t>4、男女生不许互串宿舍楼及寝室。如违反每次扣5分，而造成后果的，将追究其有关责任。</w:t>
      </w:r>
      <w:r>
        <w:rPr>
          <w:color w:val="000000"/>
          <w:kern w:val="0"/>
          <w:sz w:val="20"/>
          <w:szCs w:val="20"/>
        </w:rPr>
        <w:t>　　</w:t>
      </w:r>
    </w:p>
    <w:p>
      <w:pPr>
        <w:pageBreakBefore w:val="0"/>
        <w:widowControl/>
        <w:shd w:val="clear" w:color="auto" w:fill="FFFFFF"/>
        <w:kinsoku/>
        <w:overflowPunct/>
        <w:topLinePunct w:val="0"/>
        <w:autoSpaceDE/>
        <w:autoSpaceDN/>
        <w:bidi w:val="0"/>
        <w:spacing w:after="75" w:line="400" w:lineRule="atLeast"/>
        <w:ind w:firstLine="400" w:firstLineChars="200"/>
        <w:jc w:val="left"/>
        <w:textAlignment w:val="auto"/>
        <w:rPr>
          <w:rFonts w:ascii="Arial" w:hAnsi="Arial" w:cs="Arial"/>
          <w:color w:val="000000"/>
          <w:kern w:val="0"/>
          <w:sz w:val="20"/>
          <w:szCs w:val="20"/>
        </w:rPr>
      </w:pPr>
      <w:r>
        <w:rPr>
          <w:rFonts w:hint="eastAsia" w:ascii="宋体" w:hAnsi="宋体" w:cs="Arial"/>
          <w:color w:val="000000"/>
          <w:kern w:val="0"/>
          <w:sz w:val="20"/>
          <w:szCs w:val="20"/>
        </w:rPr>
        <w:t>5、不准向窗外、门外倒水、抛弃废物，不准向下水道或厕所扔易造成堵塞的任何物品。电风扇、空调下不准挂</w:t>
      </w:r>
      <w:r>
        <w:rPr>
          <w:rFonts w:hint="eastAsia" w:ascii="宋体" w:hAnsi="宋体" w:cs="Arial"/>
          <w:color w:val="000000"/>
          <w:kern w:val="0"/>
          <w:sz w:val="20"/>
          <w:szCs w:val="20"/>
          <w:lang w:eastAsia="zh-CN"/>
        </w:rPr>
        <w:t>衣服</w:t>
      </w:r>
      <w:r>
        <w:rPr>
          <w:rFonts w:hint="eastAsia" w:ascii="宋体" w:hAnsi="宋体" w:cs="Arial"/>
          <w:color w:val="000000"/>
          <w:kern w:val="0"/>
          <w:sz w:val="20"/>
          <w:szCs w:val="20"/>
        </w:rPr>
        <w:t>，违反者每次扣2分。人为造成下水道诸塞者每次扣10分，如对相邻宿舍造成财物损坏者，视情况酌情赔偿，下水道疏通费由责任人出。</w:t>
      </w:r>
      <w:r>
        <w:rPr>
          <w:color w:val="000000"/>
          <w:kern w:val="0"/>
          <w:sz w:val="20"/>
          <w:szCs w:val="20"/>
        </w:rPr>
        <w:t>　　</w:t>
      </w:r>
    </w:p>
    <w:p>
      <w:pPr>
        <w:pageBreakBefore w:val="0"/>
        <w:widowControl/>
        <w:shd w:val="clear" w:color="auto" w:fill="FFFFFF"/>
        <w:kinsoku/>
        <w:overflowPunct/>
        <w:topLinePunct w:val="0"/>
        <w:autoSpaceDE/>
        <w:autoSpaceDN/>
        <w:bidi w:val="0"/>
        <w:spacing w:after="75" w:line="400" w:lineRule="atLeast"/>
        <w:ind w:firstLine="400" w:firstLineChars="200"/>
        <w:jc w:val="left"/>
        <w:textAlignment w:val="auto"/>
        <w:rPr>
          <w:rFonts w:ascii="Arial" w:hAnsi="Arial" w:cs="Arial"/>
          <w:color w:val="000000"/>
          <w:kern w:val="0"/>
          <w:sz w:val="20"/>
          <w:szCs w:val="20"/>
        </w:rPr>
      </w:pPr>
      <w:r>
        <w:rPr>
          <w:rFonts w:hint="eastAsia" w:ascii="宋体" w:hAnsi="宋体" w:cs="Arial"/>
          <w:color w:val="000000"/>
          <w:kern w:val="0"/>
          <w:sz w:val="20"/>
          <w:szCs w:val="20"/>
        </w:rPr>
        <w:t>6、宿舍区内讲究文明礼貌，不侮辱他人、不说脏话，不大声喧哗、严禁打球、踢球、打闹嬉戏等，违者每次扣2—5分，不用力关门、踢门、不打架斗殴，寝室成员</w:t>
      </w:r>
      <w:r>
        <w:rPr>
          <w:rFonts w:hint="eastAsia" w:ascii="宋体" w:hAnsi="宋体" w:cs="Arial"/>
          <w:color w:val="000000"/>
          <w:kern w:val="0"/>
          <w:sz w:val="20"/>
          <w:szCs w:val="20"/>
          <w:lang w:eastAsia="zh-CN"/>
        </w:rPr>
        <w:t>之间</w:t>
      </w:r>
      <w:r>
        <w:rPr>
          <w:rFonts w:hint="eastAsia" w:ascii="宋体" w:hAnsi="宋体" w:cs="Arial"/>
          <w:color w:val="000000"/>
          <w:kern w:val="0"/>
          <w:sz w:val="20"/>
          <w:szCs w:val="20"/>
        </w:rPr>
        <w:t>要互相团结，和睦相处，违者每次扣5-10分，并视情节严重酌情给予纪律处分。</w:t>
      </w:r>
      <w:r>
        <w:rPr>
          <w:color w:val="000000"/>
          <w:kern w:val="0"/>
          <w:sz w:val="20"/>
          <w:szCs w:val="20"/>
        </w:rPr>
        <w:t>　　</w:t>
      </w:r>
    </w:p>
    <w:p>
      <w:pPr>
        <w:pageBreakBefore w:val="0"/>
        <w:widowControl/>
        <w:shd w:val="clear" w:color="auto" w:fill="FFFFFF"/>
        <w:kinsoku/>
        <w:overflowPunct/>
        <w:topLinePunct w:val="0"/>
        <w:autoSpaceDE/>
        <w:autoSpaceDN/>
        <w:bidi w:val="0"/>
        <w:spacing w:after="75" w:line="400" w:lineRule="atLeast"/>
        <w:ind w:firstLine="400" w:firstLineChars="200"/>
        <w:jc w:val="left"/>
        <w:textAlignment w:val="auto"/>
        <w:rPr>
          <w:rFonts w:ascii="宋体" w:hAnsi="宋体" w:cs="Arial"/>
          <w:color w:val="000000"/>
          <w:kern w:val="0"/>
          <w:sz w:val="20"/>
          <w:szCs w:val="20"/>
        </w:rPr>
      </w:pPr>
      <w:r>
        <w:rPr>
          <w:rFonts w:hint="eastAsia" w:ascii="宋体" w:hAnsi="宋体" w:cs="Arial"/>
          <w:color w:val="000000"/>
          <w:kern w:val="0"/>
          <w:sz w:val="20"/>
          <w:szCs w:val="20"/>
        </w:rPr>
        <w:t>7、不准吸烟、喝酒，杜绝敲诈或变相敲诈；禁止赌博或变相赌博：不看色情、凶杀、迷信书刊，创造文明、健康的寝室文化，违者每次扣10分。</w:t>
      </w:r>
    </w:p>
    <w:p>
      <w:pPr>
        <w:pageBreakBefore w:val="0"/>
        <w:widowControl/>
        <w:shd w:val="clear" w:color="auto" w:fill="FFFFFF"/>
        <w:kinsoku/>
        <w:overflowPunct/>
        <w:topLinePunct w:val="0"/>
        <w:autoSpaceDE/>
        <w:autoSpaceDN/>
        <w:bidi w:val="0"/>
        <w:spacing w:after="75" w:line="400" w:lineRule="atLeast"/>
        <w:ind w:firstLine="400" w:firstLineChars="200"/>
        <w:jc w:val="left"/>
        <w:textAlignment w:val="auto"/>
        <w:rPr>
          <w:rFonts w:ascii="Arial" w:hAnsi="Arial" w:cs="Arial"/>
          <w:color w:val="000000"/>
          <w:kern w:val="0"/>
          <w:sz w:val="20"/>
          <w:szCs w:val="20"/>
        </w:rPr>
      </w:pPr>
      <w:r>
        <w:rPr>
          <w:rFonts w:hint="eastAsia" w:ascii="宋体" w:hAnsi="宋体" w:cs="Arial"/>
          <w:color w:val="000000"/>
          <w:kern w:val="0"/>
          <w:sz w:val="20"/>
          <w:szCs w:val="20"/>
        </w:rPr>
        <w:t>8、自觉服从并配合安全卫生和纪律检查，如顶撞值勤人员及管理老师，每次扣10分，并视情节酌情给予纪律处分。</w:t>
      </w:r>
      <w:r>
        <w:rPr>
          <w:color w:val="000000"/>
          <w:kern w:val="0"/>
          <w:sz w:val="20"/>
          <w:szCs w:val="20"/>
        </w:rPr>
        <w:t>　　</w:t>
      </w:r>
    </w:p>
    <w:p>
      <w:pPr>
        <w:pageBreakBefore w:val="0"/>
        <w:widowControl/>
        <w:shd w:val="clear" w:color="auto" w:fill="FFFFFF"/>
        <w:kinsoku/>
        <w:overflowPunct/>
        <w:topLinePunct w:val="0"/>
        <w:autoSpaceDE/>
        <w:autoSpaceDN/>
        <w:bidi w:val="0"/>
        <w:spacing w:after="75" w:line="400" w:lineRule="atLeast"/>
        <w:ind w:firstLine="400" w:firstLineChars="200"/>
        <w:jc w:val="left"/>
        <w:textAlignment w:val="auto"/>
        <w:rPr>
          <w:rFonts w:ascii="Arial" w:hAnsi="Arial" w:cs="Arial"/>
          <w:color w:val="000000"/>
          <w:kern w:val="0"/>
          <w:sz w:val="20"/>
          <w:szCs w:val="20"/>
        </w:rPr>
      </w:pPr>
      <w:r>
        <w:rPr>
          <w:rFonts w:hint="eastAsia" w:ascii="宋体" w:hAnsi="宋体" w:cs="Arial"/>
          <w:color w:val="000000"/>
          <w:kern w:val="0"/>
          <w:sz w:val="20"/>
          <w:szCs w:val="20"/>
        </w:rPr>
        <w:t>9、所有住宿生应爱护公物，宿舍内水电设施、门窗、玻璃、家具、电扇、空调及其他设施、设备均为学校财产，要妥善使用和保管，不得私自拆装、调换、故意破坏，公物被损坏每次扣10分，并照价赔偿，情节严重者酌情给予纪律处分。</w:t>
      </w:r>
      <w:r>
        <w:rPr>
          <w:color w:val="000000"/>
          <w:kern w:val="0"/>
          <w:sz w:val="20"/>
          <w:szCs w:val="20"/>
        </w:rPr>
        <w:t>　</w:t>
      </w:r>
    </w:p>
    <w:p>
      <w:pPr>
        <w:pageBreakBefore w:val="0"/>
        <w:widowControl/>
        <w:shd w:val="clear" w:color="auto" w:fill="FFFFFF"/>
        <w:kinsoku/>
        <w:overflowPunct/>
        <w:topLinePunct w:val="0"/>
        <w:autoSpaceDE/>
        <w:autoSpaceDN/>
        <w:bidi w:val="0"/>
        <w:spacing w:after="75" w:line="400" w:lineRule="atLeast"/>
        <w:jc w:val="left"/>
        <w:textAlignment w:val="auto"/>
        <w:rPr>
          <w:rFonts w:ascii="Arial" w:hAnsi="Arial" w:cs="Arial"/>
          <w:b/>
          <w:color w:val="000000"/>
          <w:kern w:val="0"/>
          <w:sz w:val="20"/>
          <w:szCs w:val="20"/>
        </w:rPr>
      </w:pPr>
      <w:r>
        <w:rPr>
          <w:color w:val="000000"/>
          <w:kern w:val="0"/>
          <w:sz w:val="20"/>
          <w:szCs w:val="20"/>
        </w:rPr>
        <w:t> </w:t>
      </w:r>
      <w:r>
        <w:rPr>
          <w:b/>
          <w:bCs/>
          <w:color w:val="000000"/>
          <w:kern w:val="0"/>
          <w:sz w:val="20"/>
          <w:szCs w:val="20"/>
        </w:rPr>
        <w:t>6S——</w:t>
      </w:r>
      <w:r>
        <w:rPr>
          <w:rFonts w:ascii="Verdana" w:hAnsi="Verdana"/>
          <w:b/>
          <w:color w:val="000000"/>
          <w:sz w:val="20"/>
          <w:szCs w:val="20"/>
          <w:shd w:val="clear" w:color="auto" w:fill="FFFFFF"/>
        </w:rPr>
        <w:t>安全：（safety）</w:t>
      </w:r>
      <w:r>
        <w:rPr>
          <w:b/>
          <w:color w:val="000000"/>
          <w:kern w:val="0"/>
          <w:sz w:val="20"/>
          <w:szCs w:val="20"/>
        </w:rPr>
        <w:t>　　</w:t>
      </w:r>
    </w:p>
    <w:p>
      <w:pPr>
        <w:pageBreakBefore w:val="0"/>
        <w:widowControl/>
        <w:shd w:val="clear" w:color="auto" w:fill="FFFFFF"/>
        <w:kinsoku/>
        <w:overflowPunct/>
        <w:topLinePunct w:val="0"/>
        <w:autoSpaceDE/>
        <w:autoSpaceDN/>
        <w:bidi w:val="0"/>
        <w:spacing w:after="75" w:line="400" w:lineRule="atLeast"/>
        <w:jc w:val="left"/>
        <w:textAlignment w:val="auto"/>
        <w:rPr>
          <w:rFonts w:ascii="Arial" w:hAnsi="Arial" w:cs="Arial"/>
          <w:color w:val="000000"/>
          <w:kern w:val="0"/>
          <w:sz w:val="20"/>
          <w:szCs w:val="20"/>
        </w:rPr>
      </w:pPr>
      <w:r>
        <w:rPr>
          <w:color w:val="000000"/>
          <w:kern w:val="0"/>
          <w:sz w:val="20"/>
          <w:szCs w:val="20"/>
        </w:rPr>
        <w:t>   </w:t>
      </w:r>
      <w:r>
        <w:rPr>
          <w:rFonts w:hint="eastAsia"/>
          <w:color w:val="000000"/>
          <w:kern w:val="0"/>
          <w:sz w:val="20"/>
          <w:szCs w:val="20"/>
        </w:rPr>
        <w:t xml:space="preserve">  </w:t>
      </w:r>
      <w:r>
        <w:rPr>
          <w:color w:val="000000"/>
          <w:kern w:val="0"/>
          <w:sz w:val="20"/>
          <w:szCs w:val="20"/>
        </w:rPr>
        <w:t> </w:t>
      </w:r>
      <w:r>
        <w:rPr>
          <w:rFonts w:hint="eastAsia" w:ascii="宋体" w:hAnsi="宋体" w:cs="Arial"/>
          <w:color w:val="000000"/>
          <w:kern w:val="0"/>
          <w:sz w:val="20"/>
          <w:szCs w:val="20"/>
        </w:rPr>
        <w:t>提高学生安全意识，每时每刻都有安全第一观念，防患于未然。</w:t>
      </w:r>
      <w:r>
        <w:rPr>
          <w:color w:val="000000"/>
          <w:kern w:val="0"/>
          <w:sz w:val="20"/>
          <w:szCs w:val="20"/>
        </w:rPr>
        <w:t>　　</w:t>
      </w:r>
    </w:p>
    <w:p>
      <w:pPr>
        <w:pageBreakBefore w:val="0"/>
        <w:widowControl/>
        <w:shd w:val="clear" w:color="auto" w:fill="FFFFFF"/>
        <w:kinsoku/>
        <w:overflowPunct/>
        <w:topLinePunct w:val="0"/>
        <w:autoSpaceDE/>
        <w:autoSpaceDN/>
        <w:bidi w:val="0"/>
        <w:spacing w:after="75" w:line="400" w:lineRule="atLeast"/>
        <w:jc w:val="left"/>
        <w:textAlignment w:val="auto"/>
        <w:rPr>
          <w:rFonts w:ascii="Arial" w:hAnsi="Arial" w:cs="Arial"/>
          <w:color w:val="000000"/>
          <w:kern w:val="0"/>
          <w:sz w:val="20"/>
          <w:szCs w:val="20"/>
        </w:rPr>
      </w:pPr>
      <w:r>
        <w:rPr>
          <w:rFonts w:hint="eastAsia" w:ascii="宋体" w:hAnsi="宋体" w:cs="Arial"/>
          <w:b/>
          <w:bCs/>
          <w:color w:val="000000"/>
          <w:kern w:val="0"/>
          <w:sz w:val="20"/>
          <w:szCs w:val="20"/>
        </w:rPr>
        <w:t>原则：</w:t>
      </w:r>
      <w:r>
        <w:rPr>
          <w:rFonts w:hint="eastAsia" w:ascii="宋体" w:hAnsi="宋体" w:cs="Arial"/>
          <w:color w:val="000000"/>
          <w:kern w:val="0"/>
          <w:sz w:val="20"/>
          <w:szCs w:val="20"/>
        </w:rPr>
        <w:t>建立起安全的生活环境。</w:t>
      </w:r>
      <w:r>
        <w:rPr>
          <w:color w:val="000000"/>
          <w:kern w:val="0"/>
          <w:sz w:val="20"/>
          <w:szCs w:val="20"/>
        </w:rPr>
        <w:t>　　</w:t>
      </w:r>
    </w:p>
    <w:p>
      <w:pPr>
        <w:pageBreakBefore w:val="0"/>
        <w:widowControl/>
        <w:shd w:val="clear" w:color="auto" w:fill="FFFFFF"/>
        <w:kinsoku/>
        <w:overflowPunct/>
        <w:topLinePunct w:val="0"/>
        <w:autoSpaceDE/>
        <w:autoSpaceDN/>
        <w:bidi w:val="0"/>
        <w:spacing w:after="75" w:line="400" w:lineRule="atLeast"/>
        <w:jc w:val="left"/>
        <w:textAlignment w:val="auto"/>
        <w:rPr>
          <w:rFonts w:ascii="Arial" w:hAnsi="Arial" w:cs="Arial"/>
          <w:color w:val="000000"/>
          <w:kern w:val="0"/>
          <w:sz w:val="20"/>
          <w:szCs w:val="20"/>
        </w:rPr>
      </w:pPr>
      <w:r>
        <w:rPr>
          <w:rFonts w:hint="eastAsia" w:ascii="宋体" w:hAnsi="宋体" w:cs="Arial"/>
          <w:b/>
          <w:bCs/>
          <w:color w:val="000000"/>
          <w:kern w:val="0"/>
          <w:sz w:val="20"/>
          <w:szCs w:val="20"/>
        </w:rPr>
        <w:t>目标：</w:t>
      </w:r>
      <w:r>
        <w:rPr>
          <w:rFonts w:hint="eastAsia" w:ascii="宋体" w:hAnsi="宋体" w:cs="Arial"/>
          <w:color w:val="000000"/>
          <w:kern w:val="0"/>
          <w:sz w:val="20"/>
          <w:szCs w:val="20"/>
        </w:rPr>
        <w:t>所有的学习生活应在安全的前提下进行。</w:t>
      </w:r>
      <w:r>
        <w:rPr>
          <w:color w:val="000000"/>
          <w:kern w:val="0"/>
          <w:sz w:val="20"/>
          <w:szCs w:val="20"/>
        </w:rPr>
        <w:t>　　</w:t>
      </w:r>
    </w:p>
    <w:p>
      <w:pPr>
        <w:pageBreakBefore w:val="0"/>
        <w:widowControl/>
        <w:shd w:val="clear" w:color="auto" w:fill="FFFFFF"/>
        <w:kinsoku/>
        <w:overflowPunct/>
        <w:topLinePunct w:val="0"/>
        <w:autoSpaceDE/>
        <w:autoSpaceDN/>
        <w:bidi w:val="0"/>
        <w:spacing w:after="75" w:line="400" w:lineRule="atLeast"/>
        <w:ind w:firstLine="400" w:firstLineChars="200"/>
        <w:jc w:val="left"/>
        <w:textAlignment w:val="auto"/>
        <w:rPr>
          <w:rFonts w:ascii="Arial" w:hAnsi="Arial" w:cs="Arial"/>
          <w:color w:val="000000"/>
          <w:kern w:val="0"/>
          <w:sz w:val="20"/>
          <w:szCs w:val="20"/>
        </w:rPr>
      </w:pPr>
      <w:r>
        <w:rPr>
          <w:rFonts w:hint="eastAsia" w:ascii="宋体" w:hAnsi="宋体" w:cs="Arial"/>
          <w:color w:val="000000"/>
          <w:kern w:val="0"/>
          <w:sz w:val="20"/>
          <w:szCs w:val="20"/>
        </w:rPr>
        <w:t>1、每位学生应加强人身安全、财产保管意识，个人贵重物品一般不带入宿舍，如因不慎丢失物品，责任自负。要爱护公物，</w:t>
      </w:r>
      <w:r>
        <w:rPr>
          <w:rFonts w:hint="eastAsia" w:ascii="宋体" w:hAnsi="宋体" w:cs="Arial"/>
          <w:color w:val="000000"/>
          <w:kern w:val="0"/>
          <w:sz w:val="20"/>
          <w:szCs w:val="20"/>
          <w:lang w:eastAsia="zh-CN"/>
        </w:rPr>
        <w:t>不准挪用</w:t>
      </w:r>
      <w:r>
        <w:rPr>
          <w:rFonts w:hint="eastAsia" w:ascii="宋体" w:hAnsi="宋体" w:cs="Arial"/>
          <w:color w:val="000000"/>
          <w:kern w:val="0"/>
          <w:sz w:val="20"/>
          <w:szCs w:val="20"/>
        </w:rPr>
        <w:t>别人的物品。</w:t>
      </w:r>
      <w:r>
        <w:rPr>
          <w:color w:val="000000"/>
          <w:kern w:val="0"/>
          <w:sz w:val="20"/>
          <w:szCs w:val="20"/>
        </w:rPr>
        <w:t>　　</w:t>
      </w:r>
    </w:p>
    <w:p>
      <w:pPr>
        <w:pageBreakBefore w:val="0"/>
        <w:widowControl/>
        <w:shd w:val="clear" w:color="auto" w:fill="FFFFFF"/>
        <w:kinsoku/>
        <w:overflowPunct/>
        <w:topLinePunct w:val="0"/>
        <w:autoSpaceDE/>
        <w:autoSpaceDN/>
        <w:bidi w:val="0"/>
        <w:spacing w:after="75" w:line="400" w:lineRule="atLeast"/>
        <w:ind w:firstLine="400" w:firstLineChars="200"/>
        <w:jc w:val="left"/>
        <w:textAlignment w:val="auto"/>
        <w:rPr>
          <w:rFonts w:ascii="Arial" w:hAnsi="Arial" w:cs="Arial"/>
          <w:color w:val="000000"/>
          <w:kern w:val="0"/>
          <w:sz w:val="20"/>
          <w:szCs w:val="20"/>
        </w:rPr>
      </w:pPr>
      <w:r>
        <w:rPr>
          <w:rFonts w:hint="eastAsia" w:ascii="宋体" w:hAnsi="宋体" w:cs="Arial"/>
          <w:color w:val="000000"/>
          <w:kern w:val="0"/>
          <w:sz w:val="20"/>
          <w:szCs w:val="20"/>
        </w:rPr>
        <w:t>2、一旦发生重大或突发事件，请按照紧急疏散线路，有序安全撤离。</w:t>
      </w:r>
      <w:r>
        <w:rPr>
          <w:color w:val="000000"/>
          <w:kern w:val="0"/>
          <w:sz w:val="20"/>
          <w:szCs w:val="20"/>
        </w:rPr>
        <w:t>　　</w:t>
      </w:r>
    </w:p>
    <w:p>
      <w:pPr>
        <w:pageBreakBefore w:val="0"/>
        <w:widowControl/>
        <w:shd w:val="clear" w:color="auto" w:fill="FFFFFF"/>
        <w:kinsoku/>
        <w:overflowPunct/>
        <w:topLinePunct w:val="0"/>
        <w:autoSpaceDE/>
        <w:autoSpaceDN/>
        <w:bidi w:val="0"/>
        <w:spacing w:after="75" w:line="400" w:lineRule="atLeast"/>
        <w:ind w:firstLine="400" w:firstLineChars="200"/>
        <w:jc w:val="left"/>
        <w:textAlignment w:val="auto"/>
        <w:rPr>
          <w:rFonts w:ascii="Arial" w:hAnsi="Arial" w:cs="Arial"/>
          <w:color w:val="000000"/>
          <w:kern w:val="0"/>
          <w:sz w:val="20"/>
          <w:szCs w:val="20"/>
        </w:rPr>
      </w:pPr>
      <w:r>
        <w:rPr>
          <w:rFonts w:hint="eastAsia" w:ascii="宋体" w:hAnsi="宋体" w:cs="Arial"/>
          <w:color w:val="000000"/>
          <w:kern w:val="0"/>
          <w:sz w:val="20"/>
          <w:szCs w:val="20"/>
        </w:rPr>
        <w:t>3、严禁将管制刀具、易燃、易爆、易腐蚀</w:t>
      </w:r>
      <w:r>
        <w:rPr>
          <w:rFonts w:hint="eastAsia" w:ascii="宋体" w:hAnsi="宋体" w:cs="Arial"/>
          <w:color w:val="000000"/>
          <w:kern w:val="0"/>
          <w:sz w:val="20"/>
          <w:szCs w:val="20"/>
          <w:lang w:eastAsia="zh-CN"/>
        </w:rPr>
        <w:t>或其他</w:t>
      </w:r>
      <w:r>
        <w:rPr>
          <w:rFonts w:hint="eastAsia" w:ascii="宋体" w:hAnsi="宋体" w:cs="Arial"/>
          <w:color w:val="000000"/>
          <w:kern w:val="0"/>
          <w:sz w:val="20"/>
          <w:szCs w:val="20"/>
        </w:rPr>
        <w:t>危险物品带入寝室内，严禁有将给宿舍和同学安全带来危害的行为，违反者每次扣20分，并视情况进行纪律处分，造成后果追究其相关责任。</w:t>
      </w:r>
      <w:r>
        <w:rPr>
          <w:color w:val="000000"/>
          <w:kern w:val="0"/>
          <w:sz w:val="20"/>
          <w:szCs w:val="20"/>
        </w:rPr>
        <w:t>　　</w:t>
      </w:r>
    </w:p>
    <w:p>
      <w:pPr>
        <w:pageBreakBefore w:val="0"/>
        <w:widowControl/>
        <w:shd w:val="clear" w:color="auto" w:fill="FFFFFF"/>
        <w:kinsoku/>
        <w:overflowPunct/>
        <w:topLinePunct w:val="0"/>
        <w:autoSpaceDE/>
        <w:autoSpaceDN/>
        <w:bidi w:val="0"/>
        <w:spacing w:after="75" w:line="400" w:lineRule="atLeast"/>
        <w:ind w:firstLine="400" w:firstLineChars="200"/>
        <w:jc w:val="left"/>
        <w:textAlignment w:val="auto"/>
        <w:rPr>
          <w:rFonts w:ascii="Arial" w:hAnsi="Arial" w:cs="Arial"/>
          <w:color w:val="000000"/>
          <w:kern w:val="0"/>
          <w:sz w:val="20"/>
          <w:szCs w:val="20"/>
        </w:rPr>
      </w:pPr>
      <w:r>
        <w:rPr>
          <w:rFonts w:hint="eastAsia" w:ascii="宋体" w:hAnsi="宋体" w:cs="Arial"/>
          <w:color w:val="000000"/>
          <w:kern w:val="0"/>
          <w:sz w:val="20"/>
          <w:szCs w:val="20"/>
        </w:rPr>
        <w:t>4、增加防火意识。在寝室内严禁使用明火（如焚烧纸张和杂物、明火蚊香、蜡烛等）；使用电炉、电热杯、热得快、电热毯、取暖顺、电水壶、电饭锅、800W及以上电吹风等大功率电热器具；私自拉接电线，凡违反者每次每件扣30分。</w:t>
      </w:r>
      <w:r>
        <w:rPr>
          <w:color w:val="000000"/>
          <w:kern w:val="0"/>
          <w:sz w:val="20"/>
          <w:szCs w:val="20"/>
        </w:rPr>
        <w:t>　　</w:t>
      </w:r>
    </w:p>
    <w:p>
      <w:pPr>
        <w:pageBreakBefore w:val="0"/>
        <w:widowControl/>
        <w:shd w:val="clear" w:color="auto" w:fill="FFFFFF"/>
        <w:kinsoku/>
        <w:overflowPunct/>
        <w:topLinePunct w:val="0"/>
        <w:autoSpaceDE/>
        <w:autoSpaceDN/>
        <w:bidi w:val="0"/>
        <w:spacing w:after="75" w:line="400" w:lineRule="atLeast"/>
        <w:ind w:firstLine="400" w:firstLineChars="200"/>
        <w:jc w:val="left"/>
        <w:textAlignment w:val="auto"/>
        <w:rPr>
          <w:rFonts w:ascii="Arial" w:hAnsi="Arial" w:cs="Arial"/>
          <w:color w:val="000000"/>
          <w:kern w:val="0"/>
          <w:sz w:val="20"/>
          <w:szCs w:val="20"/>
        </w:rPr>
      </w:pPr>
      <w:r>
        <w:rPr>
          <w:rFonts w:hint="eastAsia" w:ascii="宋体" w:hAnsi="宋体" w:cs="Arial"/>
          <w:color w:val="000000"/>
          <w:kern w:val="0"/>
          <w:sz w:val="20"/>
          <w:szCs w:val="20"/>
        </w:rPr>
        <w:t>5、凡擅自挪用、损坏消防器材和设施每次扣50分。</w:t>
      </w:r>
      <w:r>
        <w:rPr>
          <w:color w:val="000000"/>
          <w:kern w:val="0"/>
          <w:sz w:val="20"/>
          <w:szCs w:val="20"/>
        </w:rPr>
        <w:t>　　</w:t>
      </w:r>
    </w:p>
    <w:p>
      <w:pPr>
        <w:pageBreakBefore w:val="0"/>
        <w:widowControl/>
        <w:shd w:val="clear" w:color="auto" w:fill="FFFFFF"/>
        <w:kinsoku/>
        <w:overflowPunct/>
        <w:topLinePunct w:val="0"/>
        <w:autoSpaceDE/>
        <w:autoSpaceDN/>
        <w:bidi w:val="0"/>
        <w:spacing w:after="75" w:line="400" w:lineRule="atLeast"/>
        <w:jc w:val="left"/>
        <w:textAlignment w:val="auto"/>
        <w:rPr>
          <w:rFonts w:ascii="Arial" w:hAnsi="Arial" w:cs="Arial"/>
          <w:b/>
          <w:color w:val="000000"/>
          <w:kern w:val="0"/>
          <w:sz w:val="20"/>
          <w:szCs w:val="20"/>
        </w:rPr>
      </w:pPr>
      <w:r>
        <w:rPr>
          <w:b/>
          <w:bCs/>
          <w:color w:val="000000"/>
          <w:kern w:val="0"/>
          <w:sz w:val="20"/>
          <w:szCs w:val="20"/>
        </w:rPr>
        <w:t>7S——</w:t>
      </w:r>
      <w:r>
        <w:rPr>
          <w:rFonts w:ascii="Verdana" w:hAnsi="Verdana"/>
          <w:b/>
          <w:color w:val="000000"/>
          <w:sz w:val="20"/>
          <w:szCs w:val="20"/>
          <w:shd w:val="clear" w:color="auto" w:fill="FFFFFF"/>
        </w:rPr>
        <w:t>节约：（save）</w:t>
      </w:r>
      <w:r>
        <w:rPr>
          <w:b/>
          <w:color w:val="000000"/>
          <w:kern w:val="0"/>
          <w:sz w:val="20"/>
          <w:szCs w:val="20"/>
        </w:rPr>
        <w:t>　　</w:t>
      </w:r>
    </w:p>
    <w:p>
      <w:pPr>
        <w:pageBreakBefore w:val="0"/>
        <w:widowControl/>
        <w:shd w:val="clear" w:color="auto" w:fill="FFFFFF"/>
        <w:kinsoku/>
        <w:overflowPunct/>
        <w:topLinePunct w:val="0"/>
        <w:autoSpaceDE/>
        <w:autoSpaceDN/>
        <w:bidi w:val="0"/>
        <w:spacing w:after="75" w:line="400" w:lineRule="atLeast"/>
        <w:jc w:val="left"/>
        <w:textAlignment w:val="auto"/>
        <w:rPr>
          <w:rFonts w:ascii="Arial" w:hAnsi="Arial" w:cs="Arial"/>
          <w:color w:val="000000"/>
          <w:kern w:val="0"/>
          <w:sz w:val="20"/>
          <w:szCs w:val="20"/>
        </w:rPr>
      </w:pPr>
      <w:r>
        <w:rPr>
          <w:rFonts w:hint="eastAsia" w:ascii="宋体" w:hAnsi="宋体" w:cs="Arial"/>
          <w:b/>
          <w:bCs/>
          <w:color w:val="000000"/>
          <w:kern w:val="0"/>
          <w:sz w:val="20"/>
          <w:szCs w:val="20"/>
        </w:rPr>
        <w:t>原则：</w:t>
      </w:r>
      <w:r>
        <w:rPr>
          <w:rFonts w:hint="eastAsia" w:ascii="宋体" w:hAnsi="宋体" w:cs="Arial"/>
          <w:color w:val="000000"/>
          <w:kern w:val="0"/>
          <w:sz w:val="20"/>
          <w:szCs w:val="20"/>
        </w:rPr>
        <w:t>寝室内力求节约，反对浪费。</w:t>
      </w:r>
      <w:r>
        <w:rPr>
          <w:color w:val="000000"/>
          <w:kern w:val="0"/>
          <w:sz w:val="20"/>
          <w:szCs w:val="20"/>
        </w:rPr>
        <w:t>　　</w:t>
      </w:r>
    </w:p>
    <w:p>
      <w:pPr>
        <w:pageBreakBefore w:val="0"/>
        <w:widowControl/>
        <w:shd w:val="clear" w:color="auto" w:fill="FFFFFF"/>
        <w:kinsoku/>
        <w:overflowPunct/>
        <w:topLinePunct w:val="0"/>
        <w:autoSpaceDE/>
        <w:autoSpaceDN/>
        <w:bidi w:val="0"/>
        <w:spacing w:after="75" w:line="400" w:lineRule="atLeast"/>
        <w:jc w:val="left"/>
        <w:textAlignment w:val="auto"/>
        <w:rPr>
          <w:rFonts w:ascii="Arial" w:hAnsi="Arial" w:cs="Arial"/>
          <w:color w:val="000000"/>
          <w:kern w:val="0"/>
          <w:sz w:val="20"/>
          <w:szCs w:val="20"/>
        </w:rPr>
      </w:pPr>
      <w:r>
        <w:rPr>
          <w:rFonts w:hint="eastAsia" w:ascii="宋体" w:hAnsi="宋体" w:cs="Arial"/>
          <w:b/>
          <w:bCs/>
          <w:color w:val="000000"/>
          <w:kern w:val="0"/>
          <w:sz w:val="20"/>
          <w:szCs w:val="20"/>
        </w:rPr>
        <w:t>目标：</w:t>
      </w:r>
      <w:r>
        <w:rPr>
          <w:rFonts w:hint="eastAsia" w:ascii="宋体" w:hAnsi="宋体" w:cs="Arial"/>
          <w:color w:val="000000"/>
          <w:kern w:val="0"/>
          <w:sz w:val="20"/>
          <w:szCs w:val="20"/>
        </w:rPr>
        <w:t>让学生养成勤俭节约的好习惯。</w:t>
      </w:r>
      <w:r>
        <w:rPr>
          <w:color w:val="000000"/>
          <w:kern w:val="0"/>
          <w:sz w:val="20"/>
          <w:szCs w:val="20"/>
        </w:rPr>
        <w:t>　　</w:t>
      </w:r>
    </w:p>
    <w:p>
      <w:pPr>
        <w:pageBreakBefore w:val="0"/>
        <w:widowControl/>
        <w:shd w:val="clear" w:color="auto" w:fill="FFFFFF"/>
        <w:kinsoku/>
        <w:overflowPunct/>
        <w:topLinePunct w:val="0"/>
        <w:autoSpaceDE/>
        <w:autoSpaceDN/>
        <w:bidi w:val="0"/>
        <w:spacing w:after="75" w:line="400" w:lineRule="atLeast"/>
        <w:jc w:val="left"/>
        <w:textAlignment w:val="auto"/>
        <w:rPr>
          <w:rFonts w:ascii="Arial" w:hAnsi="Arial" w:cs="Arial"/>
          <w:color w:val="000000"/>
          <w:kern w:val="0"/>
          <w:sz w:val="20"/>
          <w:szCs w:val="20"/>
        </w:rPr>
      </w:pPr>
      <w:r>
        <w:rPr>
          <w:rFonts w:hint="eastAsia" w:ascii="宋体" w:hAnsi="宋体" w:cs="Arial"/>
          <w:color w:val="000000"/>
          <w:kern w:val="0"/>
          <w:sz w:val="20"/>
          <w:szCs w:val="20"/>
        </w:rPr>
        <w:t>（</w:t>
      </w:r>
      <w:r>
        <w:rPr>
          <w:color w:val="000000"/>
          <w:kern w:val="0"/>
          <w:sz w:val="20"/>
          <w:szCs w:val="20"/>
        </w:rPr>
        <w:t>1</w:t>
      </w:r>
      <w:r>
        <w:rPr>
          <w:rFonts w:hint="eastAsia" w:ascii="宋体" w:hAnsi="宋体" w:cs="Arial"/>
          <w:color w:val="000000"/>
          <w:kern w:val="0"/>
          <w:sz w:val="20"/>
          <w:szCs w:val="20"/>
        </w:rPr>
        <w:t>）洗漱完毕及时关闭水龙头；</w:t>
      </w:r>
      <w:r>
        <w:rPr>
          <w:color w:val="000000"/>
          <w:kern w:val="0"/>
          <w:sz w:val="20"/>
          <w:szCs w:val="20"/>
        </w:rPr>
        <w:t>　　</w:t>
      </w:r>
    </w:p>
    <w:p>
      <w:pPr>
        <w:pageBreakBefore w:val="0"/>
        <w:widowControl/>
        <w:shd w:val="clear" w:color="auto" w:fill="FFFFFF"/>
        <w:kinsoku/>
        <w:overflowPunct/>
        <w:topLinePunct w:val="0"/>
        <w:autoSpaceDE/>
        <w:autoSpaceDN/>
        <w:bidi w:val="0"/>
        <w:spacing w:after="75" w:line="400" w:lineRule="atLeast"/>
        <w:jc w:val="left"/>
        <w:textAlignment w:val="auto"/>
        <w:rPr>
          <w:rFonts w:ascii="Arial" w:hAnsi="Arial" w:cs="Arial"/>
          <w:color w:val="000000"/>
          <w:kern w:val="0"/>
          <w:sz w:val="20"/>
          <w:szCs w:val="20"/>
        </w:rPr>
      </w:pPr>
      <w:r>
        <w:rPr>
          <w:rFonts w:hint="eastAsia" w:ascii="宋体" w:hAnsi="宋体" w:cs="Arial"/>
          <w:color w:val="000000"/>
          <w:kern w:val="0"/>
          <w:sz w:val="20"/>
          <w:szCs w:val="20"/>
        </w:rPr>
        <w:t>（</w:t>
      </w:r>
      <w:r>
        <w:rPr>
          <w:color w:val="000000"/>
          <w:kern w:val="0"/>
          <w:sz w:val="20"/>
          <w:szCs w:val="20"/>
        </w:rPr>
        <w:t>2</w:t>
      </w:r>
      <w:r>
        <w:rPr>
          <w:rFonts w:hint="eastAsia" w:ascii="宋体" w:hAnsi="宋体" w:cs="Arial"/>
          <w:color w:val="000000"/>
          <w:kern w:val="0"/>
          <w:sz w:val="20"/>
          <w:szCs w:val="20"/>
        </w:rPr>
        <w:t>）最后离开寝室的同学，必须关闭电灯、电扇、空调等一切用电设备；</w:t>
      </w:r>
      <w:r>
        <w:rPr>
          <w:color w:val="000000"/>
          <w:kern w:val="0"/>
          <w:sz w:val="20"/>
          <w:szCs w:val="20"/>
        </w:rPr>
        <w:t>　　</w:t>
      </w:r>
    </w:p>
    <w:p>
      <w:pPr>
        <w:pageBreakBefore w:val="0"/>
        <w:widowControl/>
        <w:shd w:val="clear" w:color="auto" w:fill="FFFFFF"/>
        <w:kinsoku/>
        <w:overflowPunct/>
        <w:topLinePunct w:val="0"/>
        <w:autoSpaceDE/>
        <w:autoSpaceDN/>
        <w:bidi w:val="0"/>
        <w:spacing w:after="75" w:line="400" w:lineRule="atLeast"/>
        <w:jc w:val="left"/>
        <w:textAlignment w:val="auto"/>
        <w:rPr>
          <w:rFonts w:ascii="Arial" w:hAnsi="Arial" w:cs="Arial"/>
          <w:color w:val="000000"/>
          <w:kern w:val="0"/>
          <w:sz w:val="20"/>
          <w:szCs w:val="20"/>
        </w:rPr>
      </w:pPr>
      <w:r>
        <w:rPr>
          <w:rFonts w:hint="eastAsia" w:ascii="宋体" w:hAnsi="宋体" w:cs="Arial"/>
          <w:color w:val="000000"/>
          <w:kern w:val="0"/>
          <w:sz w:val="20"/>
          <w:szCs w:val="20"/>
        </w:rPr>
        <w:t>（</w:t>
      </w:r>
      <w:r>
        <w:rPr>
          <w:color w:val="000000"/>
          <w:kern w:val="0"/>
          <w:sz w:val="20"/>
          <w:szCs w:val="20"/>
        </w:rPr>
        <w:t>3</w:t>
      </w:r>
      <w:r>
        <w:rPr>
          <w:rFonts w:hint="eastAsia" w:ascii="宋体" w:hAnsi="宋体" w:cs="Arial"/>
          <w:color w:val="000000"/>
          <w:kern w:val="0"/>
          <w:sz w:val="20"/>
          <w:szCs w:val="20"/>
        </w:rPr>
        <w:t>）在天气不是最热也不是最冷时禁止使用空调；</w:t>
      </w:r>
      <w:r>
        <w:rPr>
          <w:color w:val="000000"/>
          <w:kern w:val="0"/>
          <w:sz w:val="20"/>
          <w:szCs w:val="20"/>
        </w:rPr>
        <w:t>　　</w:t>
      </w:r>
    </w:p>
    <w:p>
      <w:pPr>
        <w:pageBreakBefore w:val="0"/>
        <w:widowControl/>
        <w:shd w:val="clear" w:color="auto" w:fill="FFFFFF"/>
        <w:kinsoku/>
        <w:overflowPunct/>
        <w:topLinePunct w:val="0"/>
        <w:autoSpaceDE/>
        <w:autoSpaceDN/>
        <w:bidi w:val="0"/>
        <w:spacing w:after="75" w:line="400" w:lineRule="atLeast"/>
        <w:jc w:val="left"/>
        <w:textAlignment w:val="auto"/>
        <w:rPr>
          <w:color w:val="000000"/>
          <w:kern w:val="0"/>
          <w:sz w:val="20"/>
          <w:szCs w:val="20"/>
        </w:rPr>
      </w:pPr>
      <w:r>
        <w:rPr>
          <w:rFonts w:hint="eastAsia" w:ascii="宋体" w:hAnsi="宋体" w:cs="Arial"/>
          <w:color w:val="000000"/>
          <w:kern w:val="0"/>
          <w:sz w:val="20"/>
          <w:szCs w:val="20"/>
        </w:rPr>
        <w:t>（</w:t>
      </w:r>
      <w:r>
        <w:rPr>
          <w:color w:val="000000"/>
          <w:kern w:val="0"/>
          <w:sz w:val="20"/>
          <w:szCs w:val="20"/>
        </w:rPr>
        <w:t>4</w:t>
      </w:r>
      <w:r>
        <w:rPr>
          <w:rFonts w:hint="eastAsia" w:ascii="宋体" w:hAnsi="宋体" w:cs="Arial"/>
          <w:color w:val="000000"/>
          <w:kern w:val="0"/>
          <w:sz w:val="20"/>
          <w:szCs w:val="20"/>
        </w:rPr>
        <w:t>）洗澡时禁止嬉戏、打闹、泼水等行为的发生。</w:t>
      </w:r>
      <w:r>
        <w:rPr>
          <w:color w:val="000000"/>
          <w:kern w:val="0"/>
          <w:sz w:val="20"/>
          <w:szCs w:val="20"/>
        </w:rPr>
        <w:t>　</w:t>
      </w:r>
    </w:p>
    <w:p>
      <w:pPr>
        <w:pageBreakBefore w:val="0"/>
        <w:widowControl/>
        <w:shd w:val="clear" w:color="auto" w:fill="FFFFFF"/>
        <w:kinsoku/>
        <w:overflowPunct/>
        <w:topLinePunct w:val="0"/>
        <w:autoSpaceDE/>
        <w:autoSpaceDN/>
        <w:bidi w:val="0"/>
        <w:spacing w:after="75" w:line="400" w:lineRule="atLeast"/>
        <w:jc w:val="left"/>
        <w:textAlignment w:val="auto"/>
        <w:rPr>
          <w:color w:val="000000"/>
          <w:kern w:val="0"/>
          <w:sz w:val="20"/>
          <w:szCs w:val="20"/>
        </w:rPr>
      </w:pPr>
      <w:r>
        <w:rPr>
          <w:rFonts w:hint="eastAsia"/>
          <w:color w:val="000000"/>
          <w:kern w:val="0"/>
          <w:sz w:val="20"/>
          <w:szCs w:val="20"/>
        </w:rPr>
        <w:t>（5）节约用电，空调夏天不低于26度，冬天不高于26度。</w:t>
      </w:r>
    </w:p>
    <w:p>
      <w:pPr>
        <w:pageBreakBefore w:val="0"/>
        <w:widowControl/>
        <w:shd w:val="clear" w:color="auto" w:fill="FFFFFF"/>
        <w:kinsoku/>
        <w:overflowPunct/>
        <w:topLinePunct w:val="0"/>
        <w:autoSpaceDE/>
        <w:autoSpaceDN/>
        <w:bidi w:val="0"/>
        <w:spacing w:after="75" w:line="400" w:lineRule="atLeast"/>
        <w:jc w:val="left"/>
        <w:textAlignment w:val="auto"/>
        <w:rPr>
          <w:color w:val="000000"/>
          <w:kern w:val="0"/>
          <w:sz w:val="20"/>
          <w:szCs w:val="20"/>
        </w:rPr>
      </w:pPr>
      <w:r>
        <w:rPr>
          <w:rFonts w:hint="eastAsia"/>
          <w:color w:val="000000"/>
          <w:kern w:val="0"/>
          <w:sz w:val="20"/>
          <w:szCs w:val="20"/>
        </w:rPr>
        <w:t>未按上述要求做的，每处扣1分。</w:t>
      </w:r>
    </w:p>
    <w:p>
      <w:pPr>
        <w:pageBreakBefore w:val="0"/>
        <w:widowControl/>
        <w:shd w:val="clear" w:color="auto" w:fill="FFFFFF"/>
        <w:kinsoku/>
        <w:overflowPunct/>
        <w:topLinePunct w:val="0"/>
        <w:autoSpaceDE/>
        <w:autoSpaceDN/>
        <w:bidi w:val="0"/>
        <w:spacing w:after="75" w:line="400" w:lineRule="atLeast"/>
        <w:ind w:firstLine="400" w:firstLineChars="200"/>
        <w:jc w:val="left"/>
        <w:textAlignment w:val="auto"/>
        <w:rPr>
          <w:b/>
          <w:bCs/>
          <w:sz w:val="20"/>
          <w:szCs w:val="20"/>
        </w:rPr>
      </w:pPr>
      <w:r>
        <w:rPr>
          <w:rFonts w:hint="eastAsia"/>
          <w:color w:val="000000"/>
          <w:kern w:val="0"/>
          <w:sz w:val="20"/>
          <w:szCs w:val="20"/>
        </w:rPr>
        <w:t>以上规定自公布之日起执行。</w:t>
      </w:r>
    </w:p>
    <w:p>
      <w:pPr>
        <w:pageBreakBefore w:val="0"/>
        <w:kinsoku/>
        <w:overflowPunct/>
        <w:topLinePunct w:val="0"/>
        <w:autoSpaceDE/>
        <w:autoSpaceDN/>
        <w:bidi w:val="0"/>
        <w:spacing w:line="400" w:lineRule="atLeast"/>
        <w:ind w:firstLine="1205" w:firstLineChars="600"/>
        <w:textAlignment w:val="auto"/>
        <w:rPr>
          <w:b/>
          <w:bCs/>
          <w:sz w:val="20"/>
          <w:szCs w:val="20"/>
        </w:rPr>
      </w:pPr>
    </w:p>
    <w:p>
      <w:pPr>
        <w:pageBreakBefore w:val="0"/>
        <w:kinsoku/>
        <w:overflowPunct/>
        <w:topLinePunct w:val="0"/>
        <w:autoSpaceDE/>
        <w:autoSpaceDN/>
        <w:bidi w:val="0"/>
        <w:spacing w:line="400" w:lineRule="atLeast"/>
        <w:jc w:val="center"/>
        <w:textAlignment w:val="auto"/>
        <w:rPr>
          <w:rFonts w:hint="eastAsia"/>
          <w:b/>
          <w:bCs/>
          <w:sz w:val="24"/>
          <w:szCs w:val="24"/>
        </w:rPr>
      </w:pPr>
      <w:r>
        <w:rPr>
          <w:rFonts w:hint="eastAsia"/>
          <w:b/>
          <w:bCs/>
          <w:sz w:val="24"/>
          <w:szCs w:val="24"/>
        </w:rPr>
        <w:t>学生宿舍7S管理具体扣分细则表</w:t>
      </w:r>
    </w:p>
    <w:p>
      <w:pPr>
        <w:pageBreakBefore w:val="0"/>
        <w:kinsoku/>
        <w:overflowPunct/>
        <w:topLinePunct w:val="0"/>
        <w:autoSpaceDE/>
        <w:autoSpaceDN/>
        <w:bidi w:val="0"/>
        <w:spacing w:line="400" w:lineRule="atLeast"/>
        <w:jc w:val="center"/>
        <w:textAlignment w:val="auto"/>
        <w:rPr>
          <w:rFonts w:hint="eastAsia"/>
          <w:b/>
          <w:bCs/>
          <w:sz w:val="24"/>
          <w:szCs w:val="24"/>
        </w:rPr>
      </w:pPr>
    </w:p>
    <w:tbl>
      <w:tblPr>
        <w:tblStyle w:val="7"/>
        <w:tblW w:w="6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3853"/>
        <w:gridCol w:w="394"/>
        <w:gridCol w:w="831"/>
        <w:gridCol w:w="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424" w:type="dxa"/>
            <w:noWrap w:val="0"/>
            <w:vAlign w:val="center"/>
          </w:tcPr>
          <w:p>
            <w:pPr>
              <w:pageBreakBefore w:val="0"/>
              <w:kinsoku/>
              <w:overflowPunct/>
              <w:topLinePunct w:val="0"/>
              <w:autoSpaceDE/>
              <w:autoSpaceDN/>
              <w:bidi w:val="0"/>
              <w:spacing w:line="400" w:lineRule="atLeast"/>
              <w:textAlignment w:val="auto"/>
              <w:rPr>
                <w:sz w:val="20"/>
                <w:szCs w:val="20"/>
              </w:rPr>
            </w:pPr>
            <w:r>
              <w:rPr>
                <w:rFonts w:hint="eastAsia"/>
                <w:sz w:val="20"/>
                <w:szCs w:val="20"/>
              </w:rPr>
              <w:t>序号</w:t>
            </w:r>
          </w:p>
        </w:tc>
        <w:tc>
          <w:tcPr>
            <w:tcW w:w="3853" w:type="dxa"/>
            <w:noWrap w:val="0"/>
            <w:vAlign w:val="center"/>
          </w:tcPr>
          <w:p>
            <w:pPr>
              <w:pageBreakBefore w:val="0"/>
              <w:kinsoku/>
              <w:overflowPunct/>
              <w:topLinePunct w:val="0"/>
              <w:autoSpaceDE/>
              <w:autoSpaceDN/>
              <w:bidi w:val="0"/>
              <w:spacing w:line="400" w:lineRule="atLeast"/>
              <w:ind w:firstLine="1200" w:firstLineChars="600"/>
              <w:jc w:val="both"/>
              <w:textAlignment w:val="auto"/>
              <w:rPr>
                <w:sz w:val="20"/>
                <w:szCs w:val="20"/>
              </w:rPr>
            </w:pPr>
            <w:r>
              <w:rPr>
                <w:rFonts w:hint="eastAsia"/>
                <w:sz w:val="20"/>
                <w:szCs w:val="20"/>
              </w:rPr>
              <w:t>扣 分 项 目</w:t>
            </w:r>
          </w:p>
        </w:tc>
        <w:tc>
          <w:tcPr>
            <w:tcW w:w="394" w:type="dxa"/>
            <w:noWrap w:val="0"/>
            <w:vAlign w:val="center"/>
          </w:tcPr>
          <w:p>
            <w:pPr>
              <w:pageBreakBefore w:val="0"/>
              <w:kinsoku/>
              <w:overflowPunct/>
              <w:topLinePunct w:val="0"/>
              <w:autoSpaceDE/>
              <w:autoSpaceDN/>
              <w:bidi w:val="0"/>
              <w:spacing w:line="400" w:lineRule="atLeast"/>
              <w:textAlignment w:val="auto"/>
              <w:rPr>
                <w:sz w:val="20"/>
                <w:szCs w:val="20"/>
              </w:rPr>
            </w:pPr>
            <w:r>
              <w:rPr>
                <w:rFonts w:hint="eastAsia"/>
                <w:sz w:val="20"/>
                <w:szCs w:val="20"/>
              </w:rPr>
              <w:t>计分</w:t>
            </w:r>
          </w:p>
        </w:tc>
        <w:tc>
          <w:tcPr>
            <w:tcW w:w="831" w:type="dxa"/>
            <w:noWrap w:val="0"/>
            <w:vAlign w:val="center"/>
          </w:tcPr>
          <w:p>
            <w:pPr>
              <w:pageBreakBefore w:val="0"/>
              <w:kinsoku/>
              <w:overflowPunct/>
              <w:topLinePunct w:val="0"/>
              <w:autoSpaceDE/>
              <w:autoSpaceDN/>
              <w:bidi w:val="0"/>
              <w:spacing w:line="400" w:lineRule="atLeast"/>
              <w:jc w:val="center"/>
              <w:textAlignment w:val="auto"/>
              <w:rPr>
                <w:sz w:val="20"/>
                <w:szCs w:val="20"/>
              </w:rPr>
            </w:pPr>
            <w:r>
              <w:rPr>
                <w:rFonts w:hint="eastAsia"/>
                <w:sz w:val="20"/>
                <w:szCs w:val="20"/>
              </w:rPr>
              <w:t>班级</w:t>
            </w:r>
          </w:p>
          <w:p>
            <w:pPr>
              <w:pageBreakBefore w:val="0"/>
              <w:kinsoku/>
              <w:overflowPunct/>
              <w:topLinePunct w:val="0"/>
              <w:autoSpaceDE/>
              <w:autoSpaceDN/>
              <w:bidi w:val="0"/>
              <w:spacing w:line="400" w:lineRule="atLeast"/>
              <w:jc w:val="center"/>
              <w:textAlignment w:val="auto"/>
              <w:rPr>
                <w:sz w:val="20"/>
                <w:szCs w:val="20"/>
              </w:rPr>
            </w:pPr>
            <w:r>
              <w:rPr>
                <w:rFonts w:hint="eastAsia"/>
                <w:sz w:val="20"/>
                <w:szCs w:val="20"/>
              </w:rPr>
              <w:t>寝室号</w:t>
            </w:r>
          </w:p>
        </w:tc>
        <w:tc>
          <w:tcPr>
            <w:tcW w:w="643" w:type="dxa"/>
            <w:noWrap w:val="0"/>
            <w:vAlign w:val="center"/>
          </w:tcPr>
          <w:p>
            <w:pPr>
              <w:pageBreakBefore w:val="0"/>
              <w:kinsoku/>
              <w:overflowPunct/>
              <w:topLinePunct w:val="0"/>
              <w:autoSpaceDE/>
              <w:autoSpaceDN/>
              <w:bidi w:val="0"/>
              <w:spacing w:line="400" w:lineRule="atLeast"/>
              <w:jc w:val="center"/>
              <w:textAlignment w:val="auto"/>
              <w:rPr>
                <w:rFonts w:hint="eastAsia"/>
                <w:sz w:val="20"/>
                <w:szCs w:val="20"/>
              </w:rPr>
            </w:pPr>
            <w:r>
              <w:rPr>
                <w:rFonts w:hint="eastAsia"/>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noWrap w:val="0"/>
            <w:vAlign w:val="center"/>
          </w:tcPr>
          <w:p>
            <w:pPr>
              <w:pageBreakBefore w:val="0"/>
              <w:numPr>
                <w:ilvl w:val="0"/>
                <w:numId w:val="6"/>
              </w:numPr>
              <w:kinsoku/>
              <w:overflowPunct/>
              <w:topLinePunct w:val="0"/>
              <w:autoSpaceDE/>
              <w:autoSpaceDN/>
              <w:bidi w:val="0"/>
              <w:spacing w:line="400" w:lineRule="atLeast"/>
              <w:textAlignment w:val="auto"/>
              <w:rPr>
                <w:sz w:val="20"/>
                <w:szCs w:val="20"/>
              </w:rPr>
            </w:pPr>
          </w:p>
        </w:tc>
        <w:tc>
          <w:tcPr>
            <w:tcW w:w="3853" w:type="dxa"/>
            <w:noWrap w:val="0"/>
            <w:vAlign w:val="center"/>
          </w:tcPr>
          <w:p>
            <w:pPr>
              <w:pageBreakBefore w:val="0"/>
              <w:kinsoku/>
              <w:overflowPunct/>
              <w:topLinePunct w:val="0"/>
              <w:autoSpaceDE/>
              <w:autoSpaceDN/>
              <w:bidi w:val="0"/>
              <w:spacing w:line="400" w:lineRule="atLeast"/>
              <w:textAlignment w:val="auto"/>
              <w:rPr>
                <w:sz w:val="20"/>
                <w:szCs w:val="20"/>
              </w:rPr>
            </w:pPr>
            <w:r>
              <w:rPr>
                <w:rFonts w:hint="eastAsia"/>
                <w:sz w:val="20"/>
                <w:szCs w:val="20"/>
              </w:rPr>
              <w:t>被子没叠、没按要求叠放，每处扣0.5分。</w:t>
            </w:r>
          </w:p>
        </w:tc>
        <w:tc>
          <w:tcPr>
            <w:tcW w:w="394" w:type="dxa"/>
            <w:noWrap w:val="0"/>
            <w:vAlign w:val="center"/>
          </w:tcPr>
          <w:p>
            <w:pPr>
              <w:pageBreakBefore w:val="0"/>
              <w:kinsoku/>
              <w:overflowPunct/>
              <w:topLinePunct w:val="0"/>
              <w:autoSpaceDE/>
              <w:autoSpaceDN/>
              <w:bidi w:val="0"/>
              <w:spacing w:line="400" w:lineRule="atLeast"/>
              <w:textAlignment w:val="auto"/>
              <w:rPr>
                <w:sz w:val="20"/>
                <w:szCs w:val="20"/>
              </w:rPr>
            </w:pPr>
          </w:p>
        </w:tc>
        <w:tc>
          <w:tcPr>
            <w:tcW w:w="831" w:type="dxa"/>
            <w:noWrap w:val="0"/>
            <w:vAlign w:val="center"/>
          </w:tcPr>
          <w:p>
            <w:pPr>
              <w:pageBreakBefore w:val="0"/>
              <w:kinsoku/>
              <w:overflowPunct/>
              <w:topLinePunct w:val="0"/>
              <w:autoSpaceDE/>
              <w:autoSpaceDN/>
              <w:bidi w:val="0"/>
              <w:spacing w:line="400" w:lineRule="atLeast"/>
              <w:textAlignment w:val="auto"/>
              <w:rPr>
                <w:sz w:val="20"/>
                <w:szCs w:val="20"/>
              </w:rPr>
            </w:pPr>
          </w:p>
        </w:tc>
        <w:tc>
          <w:tcPr>
            <w:tcW w:w="643" w:type="dxa"/>
            <w:noWrap w:val="0"/>
            <w:vAlign w:val="center"/>
          </w:tcPr>
          <w:p>
            <w:pPr>
              <w:pageBreakBefore w:val="0"/>
              <w:kinsoku/>
              <w:overflowPunct/>
              <w:topLinePunct w:val="0"/>
              <w:autoSpaceDE/>
              <w:autoSpaceDN/>
              <w:bidi w:val="0"/>
              <w:spacing w:line="400" w:lineRule="atLeast"/>
              <w:textAlignment w:val="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noWrap w:val="0"/>
            <w:vAlign w:val="center"/>
          </w:tcPr>
          <w:p>
            <w:pPr>
              <w:pageBreakBefore w:val="0"/>
              <w:numPr>
                <w:ilvl w:val="0"/>
                <w:numId w:val="6"/>
              </w:numPr>
              <w:kinsoku/>
              <w:overflowPunct/>
              <w:topLinePunct w:val="0"/>
              <w:autoSpaceDE/>
              <w:autoSpaceDN/>
              <w:bidi w:val="0"/>
              <w:spacing w:line="400" w:lineRule="atLeast"/>
              <w:textAlignment w:val="auto"/>
              <w:rPr>
                <w:sz w:val="20"/>
                <w:szCs w:val="20"/>
              </w:rPr>
            </w:pPr>
          </w:p>
        </w:tc>
        <w:tc>
          <w:tcPr>
            <w:tcW w:w="3853" w:type="dxa"/>
            <w:noWrap w:val="0"/>
            <w:vAlign w:val="center"/>
          </w:tcPr>
          <w:p>
            <w:pPr>
              <w:pageBreakBefore w:val="0"/>
              <w:kinsoku/>
              <w:overflowPunct/>
              <w:topLinePunct w:val="0"/>
              <w:autoSpaceDE/>
              <w:autoSpaceDN/>
              <w:bidi w:val="0"/>
              <w:spacing w:line="400" w:lineRule="atLeast"/>
              <w:textAlignment w:val="auto"/>
              <w:rPr>
                <w:sz w:val="20"/>
                <w:szCs w:val="20"/>
              </w:rPr>
            </w:pPr>
            <w:r>
              <w:rPr>
                <w:rFonts w:hint="eastAsia"/>
                <w:sz w:val="20"/>
                <w:szCs w:val="20"/>
              </w:rPr>
              <w:t>床单不净、不平整有明显皱褶每处扣0.5分。</w:t>
            </w:r>
          </w:p>
        </w:tc>
        <w:tc>
          <w:tcPr>
            <w:tcW w:w="394" w:type="dxa"/>
            <w:noWrap w:val="0"/>
            <w:vAlign w:val="center"/>
          </w:tcPr>
          <w:p>
            <w:pPr>
              <w:pageBreakBefore w:val="0"/>
              <w:kinsoku/>
              <w:overflowPunct/>
              <w:topLinePunct w:val="0"/>
              <w:autoSpaceDE/>
              <w:autoSpaceDN/>
              <w:bidi w:val="0"/>
              <w:spacing w:line="400" w:lineRule="atLeast"/>
              <w:textAlignment w:val="auto"/>
              <w:rPr>
                <w:sz w:val="20"/>
                <w:szCs w:val="20"/>
              </w:rPr>
            </w:pPr>
          </w:p>
        </w:tc>
        <w:tc>
          <w:tcPr>
            <w:tcW w:w="831" w:type="dxa"/>
            <w:noWrap w:val="0"/>
            <w:vAlign w:val="center"/>
          </w:tcPr>
          <w:p>
            <w:pPr>
              <w:pageBreakBefore w:val="0"/>
              <w:kinsoku/>
              <w:overflowPunct/>
              <w:topLinePunct w:val="0"/>
              <w:autoSpaceDE/>
              <w:autoSpaceDN/>
              <w:bidi w:val="0"/>
              <w:spacing w:line="400" w:lineRule="atLeast"/>
              <w:textAlignment w:val="auto"/>
              <w:rPr>
                <w:sz w:val="20"/>
                <w:szCs w:val="20"/>
              </w:rPr>
            </w:pPr>
          </w:p>
        </w:tc>
        <w:tc>
          <w:tcPr>
            <w:tcW w:w="643" w:type="dxa"/>
            <w:noWrap w:val="0"/>
            <w:vAlign w:val="center"/>
          </w:tcPr>
          <w:p>
            <w:pPr>
              <w:pageBreakBefore w:val="0"/>
              <w:kinsoku/>
              <w:overflowPunct/>
              <w:topLinePunct w:val="0"/>
              <w:autoSpaceDE/>
              <w:autoSpaceDN/>
              <w:bidi w:val="0"/>
              <w:spacing w:line="400" w:lineRule="atLeast"/>
              <w:textAlignment w:val="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noWrap w:val="0"/>
            <w:vAlign w:val="center"/>
          </w:tcPr>
          <w:p>
            <w:pPr>
              <w:pageBreakBefore w:val="0"/>
              <w:numPr>
                <w:ilvl w:val="0"/>
                <w:numId w:val="6"/>
              </w:numPr>
              <w:kinsoku/>
              <w:overflowPunct/>
              <w:topLinePunct w:val="0"/>
              <w:autoSpaceDE/>
              <w:autoSpaceDN/>
              <w:bidi w:val="0"/>
              <w:spacing w:line="400" w:lineRule="atLeast"/>
              <w:textAlignment w:val="auto"/>
              <w:rPr>
                <w:sz w:val="20"/>
                <w:szCs w:val="20"/>
              </w:rPr>
            </w:pPr>
          </w:p>
        </w:tc>
        <w:tc>
          <w:tcPr>
            <w:tcW w:w="3853" w:type="dxa"/>
            <w:noWrap w:val="0"/>
            <w:vAlign w:val="center"/>
          </w:tcPr>
          <w:p>
            <w:pPr>
              <w:pageBreakBefore w:val="0"/>
              <w:kinsoku/>
              <w:overflowPunct/>
              <w:topLinePunct w:val="0"/>
              <w:autoSpaceDE/>
              <w:autoSpaceDN/>
              <w:bidi w:val="0"/>
              <w:spacing w:line="400" w:lineRule="atLeast"/>
              <w:textAlignment w:val="auto"/>
              <w:rPr>
                <w:sz w:val="20"/>
                <w:szCs w:val="20"/>
              </w:rPr>
            </w:pPr>
            <w:r>
              <w:rPr>
                <w:rFonts w:hint="eastAsia"/>
                <w:sz w:val="20"/>
                <w:szCs w:val="20"/>
              </w:rPr>
              <w:t>床下</w:t>
            </w:r>
            <w:r>
              <w:rPr>
                <w:rFonts w:hint="eastAsia"/>
                <w:sz w:val="20"/>
                <w:szCs w:val="20"/>
                <w:lang w:eastAsia="zh-CN"/>
              </w:rPr>
              <w:t>其他</w:t>
            </w:r>
            <w:r>
              <w:rPr>
                <w:rFonts w:hint="eastAsia"/>
                <w:sz w:val="20"/>
                <w:szCs w:val="20"/>
              </w:rPr>
              <w:t>物品摆放不整齐每处扣0.5分。</w:t>
            </w:r>
          </w:p>
        </w:tc>
        <w:tc>
          <w:tcPr>
            <w:tcW w:w="394" w:type="dxa"/>
            <w:noWrap w:val="0"/>
            <w:vAlign w:val="center"/>
          </w:tcPr>
          <w:p>
            <w:pPr>
              <w:pageBreakBefore w:val="0"/>
              <w:kinsoku/>
              <w:overflowPunct/>
              <w:topLinePunct w:val="0"/>
              <w:autoSpaceDE/>
              <w:autoSpaceDN/>
              <w:bidi w:val="0"/>
              <w:spacing w:line="400" w:lineRule="atLeast"/>
              <w:textAlignment w:val="auto"/>
              <w:rPr>
                <w:sz w:val="20"/>
                <w:szCs w:val="20"/>
              </w:rPr>
            </w:pPr>
          </w:p>
        </w:tc>
        <w:tc>
          <w:tcPr>
            <w:tcW w:w="831" w:type="dxa"/>
            <w:noWrap w:val="0"/>
            <w:vAlign w:val="center"/>
          </w:tcPr>
          <w:p>
            <w:pPr>
              <w:pageBreakBefore w:val="0"/>
              <w:kinsoku/>
              <w:overflowPunct/>
              <w:topLinePunct w:val="0"/>
              <w:autoSpaceDE/>
              <w:autoSpaceDN/>
              <w:bidi w:val="0"/>
              <w:spacing w:line="400" w:lineRule="atLeast"/>
              <w:textAlignment w:val="auto"/>
              <w:rPr>
                <w:sz w:val="20"/>
                <w:szCs w:val="20"/>
              </w:rPr>
            </w:pPr>
          </w:p>
        </w:tc>
        <w:tc>
          <w:tcPr>
            <w:tcW w:w="643" w:type="dxa"/>
            <w:noWrap w:val="0"/>
            <w:vAlign w:val="center"/>
          </w:tcPr>
          <w:p>
            <w:pPr>
              <w:pageBreakBefore w:val="0"/>
              <w:kinsoku/>
              <w:overflowPunct/>
              <w:topLinePunct w:val="0"/>
              <w:autoSpaceDE/>
              <w:autoSpaceDN/>
              <w:bidi w:val="0"/>
              <w:spacing w:line="400" w:lineRule="atLeast"/>
              <w:textAlignment w:val="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noWrap w:val="0"/>
            <w:vAlign w:val="center"/>
          </w:tcPr>
          <w:p>
            <w:pPr>
              <w:pageBreakBefore w:val="0"/>
              <w:numPr>
                <w:ilvl w:val="0"/>
                <w:numId w:val="6"/>
              </w:numPr>
              <w:kinsoku/>
              <w:overflowPunct/>
              <w:topLinePunct w:val="0"/>
              <w:autoSpaceDE/>
              <w:autoSpaceDN/>
              <w:bidi w:val="0"/>
              <w:spacing w:line="400" w:lineRule="atLeast"/>
              <w:textAlignment w:val="auto"/>
              <w:rPr>
                <w:sz w:val="20"/>
                <w:szCs w:val="20"/>
              </w:rPr>
            </w:pPr>
          </w:p>
        </w:tc>
        <w:tc>
          <w:tcPr>
            <w:tcW w:w="3853" w:type="dxa"/>
            <w:noWrap w:val="0"/>
            <w:vAlign w:val="center"/>
          </w:tcPr>
          <w:p>
            <w:pPr>
              <w:pageBreakBefore w:val="0"/>
              <w:kinsoku/>
              <w:overflowPunct/>
              <w:topLinePunct w:val="0"/>
              <w:autoSpaceDE/>
              <w:autoSpaceDN/>
              <w:bidi w:val="0"/>
              <w:spacing w:line="400" w:lineRule="atLeast"/>
              <w:textAlignment w:val="auto"/>
              <w:rPr>
                <w:sz w:val="20"/>
                <w:szCs w:val="20"/>
              </w:rPr>
            </w:pPr>
            <w:r>
              <w:rPr>
                <w:rFonts w:hint="eastAsia"/>
                <w:sz w:val="20"/>
                <w:szCs w:val="20"/>
              </w:rPr>
              <w:t>毛巾、牙具、杯子、桶子没有摆成一条线，每处扣0.5分。</w:t>
            </w:r>
          </w:p>
        </w:tc>
        <w:tc>
          <w:tcPr>
            <w:tcW w:w="394" w:type="dxa"/>
            <w:noWrap w:val="0"/>
            <w:vAlign w:val="center"/>
          </w:tcPr>
          <w:p>
            <w:pPr>
              <w:pageBreakBefore w:val="0"/>
              <w:kinsoku/>
              <w:overflowPunct/>
              <w:topLinePunct w:val="0"/>
              <w:autoSpaceDE/>
              <w:autoSpaceDN/>
              <w:bidi w:val="0"/>
              <w:spacing w:line="400" w:lineRule="atLeast"/>
              <w:textAlignment w:val="auto"/>
              <w:rPr>
                <w:sz w:val="20"/>
                <w:szCs w:val="20"/>
              </w:rPr>
            </w:pPr>
          </w:p>
        </w:tc>
        <w:tc>
          <w:tcPr>
            <w:tcW w:w="831" w:type="dxa"/>
            <w:noWrap w:val="0"/>
            <w:vAlign w:val="center"/>
          </w:tcPr>
          <w:p>
            <w:pPr>
              <w:pageBreakBefore w:val="0"/>
              <w:kinsoku/>
              <w:overflowPunct/>
              <w:topLinePunct w:val="0"/>
              <w:autoSpaceDE/>
              <w:autoSpaceDN/>
              <w:bidi w:val="0"/>
              <w:spacing w:line="400" w:lineRule="atLeast"/>
              <w:textAlignment w:val="auto"/>
              <w:rPr>
                <w:sz w:val="20"/>
                <w:szCs w:val="20"/>
              </w:rPr>
            </w:pPr>
          </w:p>
        </w:tc>
        <w:tc>
          <w:tcPr>
            <w:tcW w:w="643" w:type="dxa"/>
            <w:noWrap w:val="0"/>
            <w:vAlign w:val="center"/>
          </w:tcPr>
          <w:p>
            <w:pPr>
              <w:pageBreakBefore w:val="0"/>
              <w:kinsoku/>
              <w:overflowPunct/>
              <w:topLinePunct w:val="0"/>
              <w:autoSpaceDE/>
              <w:autoSpaceDN/>
              <w:bidi w:val="0"/>
              <w:spacing w:line="400" w:lineRule="atLeast"/>
              <w:textAlignment w:val="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noWrap w:val="0"/>
            <w:vAlign w:val="center"/>
          </w:tcPr>
          <w:p>
            <w:pPr>
              <w:pageBreakBefore w:val="0"/>
              <w:numPr>
                <w:ilvl w:val="0"/>
                <w:numId w:val="6"/>
              </w:numPr>
              <w:kinsoku/>
              <w:overflowPunct/>
              <w:topLinePunct w:val="0"/>
              <w:autoSpaceDE/>
              <w:autoSpaceDN/>
              <w:bidi w:val="0"/>
              <w:spacing w:line="400" w:lineRule="atLeast"/>
              <w:textAlignment w:val="auto"/>
              <w:rPr>
                <w:sz w:val="20"/>
                <w:szCs w:val="20"/>
              </w:rPr>
            </w:pPr>
          </w:p>
        </w:tc>
        <w:tc>
          <w:tcPr>
            <w:tcW w:w="3853" w:type="dxa"/>
            <w:noWrap w:val="0"/>
            <w:vAlign w:val="center"/>
          </w:tcPr>
          <w:p>
            <w:pPr>
              <w:pageBreakBefore w:val="0"/>
              <w:kinsoku/>
              <w:overflowPunct/>
              <w:topLinePunct w:val="0"/>
              <w:autoSpaceDE/>
              <w:autoSpaceDN/>
              <w:bidi w:val="0"/>
              <w:spacing w:line="400" w:lineRule="atLeast"/>
              <w:textAlignment w:val="auto"/>
              <w:rPr>
                <w:sz w:val="20"/>
                <w:szCs w:val="20"/>
              </w:rPr>
            </w:pPr>
            <w:r>
              <w:rPr>
                <w:rFonts w:hint="eastAsia"/>
                <w:sz w:val="20"/>
                <w:szCs w:val="20"/>
              </w:rPr>
              <w:t>卫生工具没有按要求摆放扣0.5分。</w:t>
            </w:r>
          </w:p>
        </w:tc>
        <w:tc>
          <w:tcPr>
            <w:tcW w:w="394" w:type="dxa"/>
            <w:noWrap w:val="0"/>
            <w:vAlign w:val="center"/>
          </w:tcPr>
          <w:p>
            <w:pPr>
              <w:pageBreakBefore w:val="0"/>
              <w:kinsoku/>
              <w:overflowPunct/>
              <w:topLinePunct w:val="0"/>
              <w:autoSpaceDE/>
              <w:autoSpaceDN/>
              <w:bidi w:val="0"/>
              <w:spacing w:line="400" w:lineRule="atLeast"/>
              <w:textAlignment w:val="auto"/>
              <w:rPr>
                <w:sz w:val="20"/>
                <w:szCs w:val="20"/>
              </w:rPr>
            </w:pPr>
          </w:p>
        </w:tc>
        <w:tc>
          <w:tcPr>
            <w:tcW w:w="831" w:type="dxa"/>
            <w:noWrap w:val="0"/>
            <w:vAlign w:val="center"/>
          </w:tcPr>
          <w:p>
            <w:pPr>
              <w:pageBreakBefore w:val="0"/>
              <w:kinsoku/>
              <w:overflowPunct/>
              <w:topLinePunct w:val="0"/>
              <w:autoSpaceDE/>
              <w:autoSpaceDN/>
              <w:bidi w:val="0"/>
              <w:spacing w:line="400" w:lineRule="atLeast"/>
              <w:textAlignment w:val="auto"/>
              <w:rPr>
                <w:sz w:val="20"/>
                <w:szCs w:val="20"/>
              </w:rPr>
            </w:pPr>
          </w:p>
        </w:tc>
        <w:tc>
          <w:tcPr>
            <w:tcW w:w="643" w:type="dxa"/>
            <w:noWrap w:val="0"/>
            <w:vAlign w:val="center"/>
          </w:tcPr>
          <w:p>
            <w:pPr>
              <w:pageBreakBefore w:val="0"/>
              <w:kinsoku/>
              <w:overflowPunct/>
              <w:topLinePunct w:val="0"/>
              <w:autoSpaceDE/>
              <w:autoSpaceDN/>
              <w:bidi w:val="0"/>
              <w:spacing w:line="400" w:lineRule="atLeast"/>
              <w:textAlignment w:val="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noWrap w:val="0"/>
            <w:vAlign w:val="center"/>
          </w:tcPr>
          <w:p>
            <w:pPr>
              <w:pageBreakBefore w:val="0"/>
              <w:numPr>
                <w:ilvl w:val="0"/>
                <w:numId w:val="6"/>
              </w:numPr>
              <w:kinsoku/>
              <w:overflowPunct/>
              <w:topLinePunct w:val="0"/>
              <w:autoSpaceDE/>
              <w:autoSpaceDN/>
              <w:bidi w:val="0"/>
              <w:spacing w:line="400" w:lineRule="atLeast"/>
              <w:textAlignment w:val="auto"/>
              <w:rPr>
                <w:sz w:val="20"/>
                <w:szCs w:val="20"/>
              </w:rPr>
            </w:pPr>
          </w:p>
        </w:tc>
        <w:tc>
          <w:tcPr>
            <w:tcW w:w="3853" w:type="dxa"/>
            <w:noWrap w:val="0"/>
            <w:vAlign w:val="center"/>
          </w:tcPr>
          <w:p>
            <w:pPr>
              <w:pageBreakBefore w:val="0"/>
              <w:kinsoku/>
              <w:overflowPunct/>
              <w:topLinePunct w:val="0"/>
              <w:autoSpaceDE/>
              <w:autoSpaceDN/>
              <w:bidi w:val="0"/>
              <w:spacing w:line="400" w:lineRule="atLeast"/>
              <w:textAlignment w:val="auto"/>
              <w:rPr>
                <w:sz w:val="20"/>
                <w:szCs w:val="20"/>
              </w:rPr>
            </w:pPr>
            <w:r>
              <w:rPr>
                <w:rFonts w:hint="eastAsia"/>
                <w:sz w:val="20"/>
                <w:szCs w:val="20"/>
              </w:rPr>
              <w:t>衣服：2栋的挂在走廊铁丝上，</w:t>
            </w:r>
            <w:r>
              <w:rPr>
                <w:rFonts w:hint="eastAsia"/>
                <w:sz w:val="20"/>
                <w:szCs w:val="20"/>
                <w:lang w:eastAsia="zh-CN"/>
              </w:rPr>
              <w:t>三栋地挂在</w:t>
            </w:r>
            <w:r>
              <w:rPr>
                <w:rFonts w:hint="eastAsia"/>
                <w:sz w:val="20"/>
                <w:szCs w:val="20"/>
              </w:rPr>
              <w:t>洗漱间，</w:t>
            </w:r>
          </w:p>
          <w:p>
            <w:pPr>
              <w:pageBreakBefore w:val="0"/>
              <w:kinsoku/>
              <w:overflowPunct/>
              <w:topLinePunct w:val="0"/>
              <w:autoSpaceDE/>
              <w:autoSpaceDN/>
              <w:bidi w:val="0"/>
              <w:spacing w:line="400" w:lineRule="atLeast"/>
              <w:textAlignment w:val="auto"/>
              <w:rPr>
                <w:sz w:val="20"/>
                <w:szCs w:val="20"/>
              </w:rPr>
            </w:pPr>
            <w:r>
              <w:rPr>
                <w:rFonts w:hint="eastAsia"/>
                <w:sz w:val="20"/>
                <w:szCs w:val="20"/>
              </w:rPr>
              <w:t>不按要求晾挂的，每件扣0.5分。</w:t>
            </w:r>
          </w:p>
        </w:tc>
        <w:tc>
          <w:tcPr>
            <w:tcW w:w="394" w:type="dxa"/>
            <w:noWrap w:val="0"/>
            <w:vAlign w:val="center"/>
          </w:tcPr>
          <w:p>
            <w:pPr>
              <w:pageBreakBefore w:val="0"/>
              <w:kinsoku/>
              <w:overflowPunct/>
              <w:topLinePunct w:val="0"/>
              <w:autoSpaceDE/>
              <w:autoSpaceDN/>
              <w:bidi w:val="0"/>
              <w:spacing w:line="400" w:lineRule="atLeast"/>
              <w:textAlignment w:val="auto"/>
              <w:rPr>
                <w:sz w:val="20"/>
                <w:szCs w:val="20"/>
              </w:rPr>
            </w:pPr>
          </w:p>
        </w:tc>
        <w:tc>
          <w:tcPr>
            <w:tcW w:w="831" w:type="dxa"/>
            <w:noWrap w:val="0"/>
            <w:vAlign w:val="center"/>
          </w:tcPr>
          <w:p>
            <w:pPr>
              <w:pageBreakBefore w:val="0"/>
              <w:kinsoku/>
              <w:overflowPunct/>
              <w:topLinePunct w:val="0"/>
              <w:autoSpaceDE/>
              <w:autoSpaceDN/>
              <w:bidi w:val="0"/>
              <w:spacing w:line="400" w:lineRule="atLeast"/>
              <w:textAlignment w:val="auto"/>
              <w:rPr>
                <w:sz w:val="20"/>
                <w:szCs w:val="20"/>
              </w:rPr>
            </w:pPr>
          </w:p>
        </w:tc>
        <w:tc>
          <w:tcPr>
            <w:tcW w:w="643" w:type="dxa"/>
            <w:noWrap w:val="0"/>
            <w:vAlign w:val="center"/>
          </w:tcPr>
          <w:p>
            <w:pPr>
              <w:pageBreakBefore w:val="0"/>
              <w:kinsoku/>
              <w:overflowPunct/>
              <w:topLinePunct w:val="0"/>
              <w:autoSpaceDE/>
              <w:autoSpaceDN/>
              <w:bidi w:val="0"/>
              <w:spacing w:line="400" w:lineRule="atLeast"/>
              <w:textAlignment w:val="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noWrap w:val="0"/>
            <w:vAlign w:val="center"/>
          </w:tcPr>
          <w:p>
            <w:pPr>
              <w:pageBreakBefore w:val="0"/>
              <w:numPr>
                <w:ilvl w:val="0"/>
                <w:numId w:val="6"/>
              </w:numPr>
              <w:kinsoku/>
              <w:overflowPunct/>
              <w:topLinePunct w:val="0"/>
              <w:autoSpaceDE/>
              <w:autoSpaceDN/>
              <w:bidi w:val="0"/>
              <w:spacing w:line="400" w:lineRule="atLeast"/>
              <w:textAlignment w:val="auto"/>
              <w:rPr>
                <w:sz w:val="20"/>
                <w:szCs w:val="20"/>
              </w:rPr>
            </w:pPr>
          </w:p>
        </w:tc>
        <w:tc>
          <w:tcPr>
            <w:tcW w:w="3853" w:type="dxa"/>
            <w:noWrap w:val="0"/>
            <w:vAlign w:val="center"/>
          </w:tcPr>
          <w:p>
            <w:pPr>
              <w:pageBreakBefore w:val="0"/>
              <w:kinsoku/>
              <w:overflowPunct/>
              <w:topLinePunct w:val="0"/>
              <w:autoSpaceDE/>
              <w:autoSpaceDN/>
              <w:bidi w:val="0"/>
              <w:spacing w:line="400" w:lineRule="atLeast"/>
              <w:textAlignment w:val="auto"/>
              <w:rPr>
                <w:sz w:val="20"/>
                <w:szCs w:val="20"/>
              </w:rPr>
            </w:pPr>
            <w:r>
              <w:rPr>
                <w:rFonts w:hint="eastAsia"/>
                <w:sz w:val="20"/>
                <w:szCs w:val="20"/>
              </w:rPr>
              <w:t>地面不干净，有污垢、有垃圾，每处扣1分。</w:t>
            </w:r>
          </w:p>
        </w:tc>
        <w:tc>
          <w:tcPr>
            <w:tcW w:w="394" w:type="dxa"/>
            <w:noWrap w:val="0"/>
            <w:vAlign w:val="center"/>
          </w:tcPr>
          <w:p>
            <w:pPr>
              <w:pageBreakBefore w:val="0"/>
              <w:kinsoku/>
              <w:overflowPunct/>
              <w:topLinePunct w:val="0"/>
              <w:autoSpaceDE/>
              <w:autoSpaceDN/>
              <w:bidi w:val="0"/>
              <w:spacing w:line="400" w:lineRule="atLeast"/>
              <w:textAlignment w:val="auto"/>
              <w:rPr>
                <w:sz w:val="20"/>
                <w:szCs w:val="20"/>
              </w:rPr>
            </w:pPr>
          </w:p>
        </w:tc>
        <w:tc>
          <w:tcPr>
            <w:tcW w:w="831" w:type="dxa"/>
            <w:noWrap w:val="0"/>
            <w:vAlign w:val="center"/>
          </w:tcPr>
          <w:p>
            <w:pPr>
              <w:pageBreakBefore w:val="0"/>
              <w:kinsoku/>
              <w:overflowPunct/>
              <w:topLinePunct w:val="0"/>
              <w:autoSpaceDE/>
              <w:autoSpaceDN/>
              <w:bidi w:val="0"/>
              <w:spacing w:line="400" w:lineRule="atLeast"/>
              <w:textAlignment w:val="auto"/>
              <w:rPr>
                <w:sz w:val="20"/>
                <w:szCs w:val="20"/>
              </w:rPr>
            </w:pPr>
          </w:p>
        </w:tc>
        <w:tc>
          <w:tcPr>
            <w:tcW w:w="643" w:type="dxa"/>
            <w:noWrap w:val="0"/>
            <w:vAlign w:val="center"/>
          </w:tcPr>
          <w:p>
            <w:pPr>
              <w:pageBreakBefore w:val="0"/>
              <w:kinsoku/>
              <w:overflowPunct/>
              <w:topLinePunct w:val="0"/>
              <w:autoSpaceDE/>
              <w:autoSpaceDN/>
              <w:bidi w:val="0"/>
              <w:spacing w:line="400" w:lineRule="atLeast"/>
              <w:textAlignment w:val="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noWrap w:val="0"/>
            <w:vAlign w:val="center"/>
          </w:tcPr>
          <w:p>
            <w:pPr>
              <w:pageBreakBefore w:val="0"/>
              <w:numPr>
                <w:ilvl w:val="0"/>
                <w:numId w:val="6"/>
              </w:numPr>
              <w:kinsoku/>
              <w:overflowPunct/>
              <w:topLinePunct w:val="0"/>
              <w:autoSpaceDE/>
              <w:autoSpaceDN/>
              <w:bidi w:val="0"/>
              <w:spacing w:line="400" w:lineRule="atLeast"/>
              <w:textAlignment w:val="auto"/>
              <w:rPr>
                <w:sz w:val="20"/>
                <w:szCs w:val="20"/>
              </w:rPr>
            </w:pPr>
          </w:p>
        </w:tc>
        <w:tc>
          <w:tcPr>
            <w:tcW w:w="3853" w:type="dxa"/>
            <w:noWrap w:val="0"/>
            <w:vAlign w:val="center"/>
          </w:tcPr>
          <w:p>
            <w:pPr>
              <w:pageBreakBefore w:val="0"/>
              <w:kinsoku/>
              <w:overflowPunct/>
              <w:topLinePunct w:val="0"/>
              <w:autoSpaceDE/>
              <w:autoSpaceDN/>
              <w:bidi w:val="0"/>
              <w:spacing w:line="400" w:lineRule="atLeast"/>
              <w:textAlignment w:val="auto"/>
              <w:rPr>
                <w:sz w:val="20"/>
                <w:szCs w:val="20"/>
              </w:rPr>
            </w:pPr>
            <w:r>
              <w:rPr>
                <w:rFonts w:hint="eastAsia"/>
                <w:sz w:val="20"/>
                <w:szCs w:val="20"/>
              </w:rPr>
              <w:t>房间里有烟头、槟榔渣、口香糖渣，每处扣1分。</w:t>
            </w:r>
          </w:p>
        </w:tc>
        <w:tc>
          <w:tcPr>
            <w:tcW w:w="394" w:type="dxa"/>
            <w:noWrap w:val="0"/>
            <w:vAlign w:val="center"/>
          </w:tcPr>
          <w:p>
            <w:pPr>
              <w:pageBreakBefore w:val="0"/>
              <w:kinsoku/>
              <w:overflowPunct/>
              <w:topLinePunct w:val="0"/>
              <w:autoSpaceDE/>
              <w:autoSpaceDN/>
              <w:bidi w:val="0"/>
              <w:spacing w:line="400" w:lineRule="atLeast"/>
              <w:textAlignment w:val="auto"/>
              <w:rPr>
                <w:sz w:val="20"/>
                <w:szCs w:val="20"/>
              </w:rPr>
            </w:pPr>
          </w:p>
        </w:tc>
        <w:tc>
          <w:tcPr>
            <w:tcW w:w="831" w:type="dxa"/>
            <w:noWrap w:val="0"/>
            <w:vAlign w:val="center"/>
          </w:tcPr>
          <w:p>
            <w:pPr>
              <w:pageBreakBefore w:val="0"/>
              <w:kinsoku/>
              <w:overflowPunct/>
              <w:topLinePunct w:val="0"/>
              <w:autoSpaceDE/>
              <w:autoSpaceDN/>
              <w:bidi w:val="0"/>
              <w:spacing w:line="400" w:lineRule="atLeast"/>
              <w:textAlignment w:val="auto"/>
              <w:rPr>
                <w:sz w:val="20"/>
                <w:szCs w:val="20"/>
              </w:rPr>
            </w:pPr>
          </w:p>
        </w:tc>
        <w:tc>
          <w:tcPr>
            <w:tcW w:w="643" w:type="dxa"/>
            <w:noWrap w:val="0"/>
            <w:vAlign w:val="center"/>
          </w:tcPr>
          <w:p>
            <w:pPr>
              <w:pageBreakBefore w:val="0"/>
              <w:kinsoku/>
              <w:overflowPunct/>
              <w:topLinePunct w:val="0"/>
              <w:autoSpaceDE/>
              <w:autoSpaceDN/>
              <w:bidi w:val="0"/>
              <w:spacing w:line="400" w:lineRule="atLeast"/>
              <w:textAlignment w:val="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noWrap w:val="0"/>
            <w:vAlign w:val="center"/>
          </w:tcPr>
          <w:p>
            <w:pPr>
              <w:pageBreakBefore w:val="0"/>
              <w:numPr>
                <w:ilvl w:val="0"/>
                <w:numId w:val="6"/>
              </w:numPr>
              <w:kinsoku/>
              <w:overflowPunct/>
              <w:topLinePunct w:val="0"/>
              <w:autoSpaceDE/>
              <w:autoSpaceDN/>
              <w:bidi w:val="0"/>
              <w:spacing w:line="400" w:lineRule="atLeast"/>
              <w:textAlignment w:val="auto"/>
              <w:rPr>
                <w:sz w:val="20"/>
                <w:szCs w:val="20"/>
              </w:rPr>
            </w:pPr>
          </w:p>
        </w:tc>
        <w:tc>
          <w:tcPr>
            <w:tcW w:w="3853" w:type="dxa"/>
            <w:noWrap w:val="0"/>
            <w:vAlign w:val="center"/>
          </w:tcPr>
          <w:p>
            <w:pPr>
              <w:pageBreakBefore w:val="0"/>
              <w:kinsoku/>
              <w:overflowPunct/>
              <w:topLinePunct w:val="0"/>
              <w:autoSpaceDE/>
              <w:autoSpaceDN/>
              <w:bidi w:val="0"/>
              <w:spacing w:line="400" w:lineRule="atLeast"/>
              <w:textAlignment w:val="auto"/>
              <w:rPr>
                <w:sz w:val="20"/>
                <w:szCs w:val="20"/>
              </w:rPr>
            </w:pPr>
            <w:r>
              <w:rPr>
                <w:rFonts w:hint="eastAsia"/>
                <w:sz w:val="20"/>
                <w:szCs w:val="20"/>
              </w:rPr>
              <w:t>门：门面、门框不干净每处扣0.5分。</w:t>
            </w:r>
          </w:p>
        </w:tc>
        <w:tc>
          <w:tcPr>
            <w:tcW w:w="394" w:type="dxa"/>
            <w:noWrap w:val="0"/>
            <w:vAlign w:val="center"/>
          </w:tcPr>
          <w:p>
            <w:pPr>
              <w:pageBreakBefore w:val="0"/>
              <w:kinsoku/>
              <w:overflowPunct/>
              <w:topLinePunct w:val="0"/>
              <w:autoSpaceDE/>
              <w:autoSpaceDN/>
              <w:bidi w:val="0"/>
              <w:spacing w:line="400" w:lineRule="atLeast"/>
              <w:textAlignment w:val="auto"/>
              <w:rPr>
                <w:sz w:val="20"/>
                <w:szCs w:val="20"/>
              </w:rPr>
            </w:pPr>
          </w:p>
        </w:tc>
        <w:tc>
          <w:tcPr>
            <w:tcW w:w="831" w:type="dxa"/>
            <w:noWrap w:val="0"/>
            <w:vAlign w:val="center"/>
          </w:tcPr>
          <w:p>
            <w:pPr>
              <w:pageBreakBefore w:val="0"/>
              <w:kinsoku/>
              <w:overflowPunct/>
              <w:topLinePunct w:val="0"/>
              <w:autoSpaceDE/>
              <w:autoSpaceDN/>
              <w:bidi w:val="0"/>
              <w:spacing w:line="400" w:lineRule="atLeast"/>
              <w:textAlignment w:val="auto"/>
              <w:rPr>
                <w:sz w:val="20"/>
                <w:szCs w:val="20"/>
              </w:rPr>
            </w:pPr>
          </w:p>
        </w:tc>
        <w:tc>
          <w:tcPr>
            <w:tcW w:w="643" w:type="dxa"/>
            <w:noWrap w:val="0"/>
            <w:vAlign w:val="center"/>
          </w:tcPr>
          <w:p>
            <w:pPr>
              <w:pageBreakBefore w:val="0"/>
              <w:kinsoku/>
              <w:overflowPunct/>
              <w:topLinePunct w:val="0"/>
              <w:autoSpaceDE/>
              <w:autoSpaceDN/>
              <w:bidi w:val="0"/>
              <w:spacing w:line="400" w:lineRule="atLeast"/>
              <w:textAlignment w:val="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noWrap w:val="0"/>
            <w:vAlign w:val="center"/>
          </w:tcPr>
          <w:p>
            <w:pPr>
              <w:pageBreakBefore w:val="0"/>
              <w:numPr>
                <w:ilvl w:val="0"/>
                <w:numId w:val="6"/>
              </w:numPr>
              <w:kinsoku/>
              <w:overflowPunct/>
              <w:topLinePunct w:val="0"/>
              <w:autoSpaceDE/>
              <w:autoSpaceDN/>
              <w:bidi w:val="0"/>
              <w:spacing w:line="400" w:lineRule="atLeast"/>
              <w:textAlignment w:val="auto"/>
              <w:rPr>
                <w:sz w:val="20"/>
                <w:szCs w:val="20"/>
              </w:rPr>
            </w:pPr>
          </w:p>
        </w:tc>
        <w:tc>
          <w:tcPr>
            <w:tcW w:w="3853" w:type="dxa"/>
            <w:noWrap w:val="0"/>
            <w:vAlign w:val="center"/>
          </w:tcPr>
          <w:p>
            <w:pPr>
              <w:pageBreakBefore w:val="0"/>
              <w:kinsoku/>
              <w:overflowPunct/>
              <w:topLinePunct w:val="0"/>
              <w:autoSpaceDE/>
              <w:autoSpaceDN/>
              <w:bidi w:val="0"/>
              <w:spacing w:line="400" w:lineRule="atLeast"/>
              <w:textAlignment w:val="auto"/>
              <w:rPr>
                <w:sz w:val="20"/>
                <w:szCs w:val="20"/>
              </w:rPr>
            </w:pPr>
            <w:r>
              <w:rPr>
                <w:rFonts w:hint="eastAsia"/>
                <w:sz w:val="20"/>
                <w:szCs w:val="20"/>
              </w:rPr>
              <w:t>窗：窗台、玻璃不干净每处扣0.5分。</w:t>
            </w:r>
          </w:p>
        </w:tc>
        <w:tc>
          <w:tcPr>
            <w:tcW w:w="394" w:type="dxa"/>
            <w:noWrap w:val="0"/>
            <w:vAlign w:val="center"/>
          </w:tcPr>
          <w:p>
            <w:pPr>
              <w:pageBreakBefore w:val="0"/>
              <w:kinsoku/>
              <w:overflowPunct/>
              <w:topLinePunct w:val="0"/>
              <w:autoSpaceDE/>
              <w:autoSpaceDN/>
              <w:bidi w:val="0"/>
              <w:spacing w:line="400" w:lineRule="atLeast"/>
              <w:textAlignment w:val="auto"/>
              <w:rPr>
                <w:sz w:val="20"/>
                <w:szCs w:val="20"/>
              </w:rPr>
            </w:pPr>
          </w:p>
        </w:tc>
        <w:tc>
          <w:tcPr>
            <w:tcW w:w="831" w:type="dxa"/>
            <w:noWrap w:val="0"/>
            <w:vAlign w:val="center"/>
          </w:tcPr>
          <w:p>
            <w:pPr>
              <w:pageBreakBefore w:val="0"/>
              <w:kinsoku/>
              <w:overflowPunct/>
              <w:topLinePunct w:val="0"/>
              <w:autoSpaceDE/>
              <w:autoSpaceDN/>
              <w:bidi w:val="0"/>
              <w:spacing w:line="400" w:lineRule="atLeast"/>
              <w:textAlignment w:val="auto"/>
              <w:rPr>
                <w:sz w:val="20"/>
                <w:szCs w:val="20"/>
              </w:rPr>
            </w:pPr>
          </w:p>
        </w:tc>
        <w:tc>
          <w:tcPr>
            <w:tcW w:w="643" w:type="dxa"/>
            <w:noWrap w:val="0"/>
            <w:vAlign w:val="center"/>
          </w:tcPr>
          <w:p>
            <w:pPr>
              <w:pageBreakBefore w:val="0"/>
              <w:kinsoku/>
              <w:overflowPunct/>
              <w:topLinePunct w:val="0"/>
              <w:autoSpaceDE/>
              <w:autoSpaceDN/>
              <w:bidi w:val="0"/>
              <w:spacing w:line="400" w:lineRule="atLeast"/>
              <w:textAlignment w:val="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noWrap w:val="0"/>
            <w:vAlign w:val="center"/>
          </w:tcPr>
          <w:p>
            <w:pPr>
              <w:pageBreakBefore w:val="0"/>
              <w:numPr>
                <w:ilvl w:val="0"/>
                <w:numId w:val="6"/>
              </w:numPr>
              <w:kinsoku/>
              <w:overflowPunct/>
              <w:topLinePunct w:val="0"/>
              <w:autoSpaceDE/>
              <w:autoSpaceDN/>
              <w:bidi w:val="0"/>
              <w:spacing w:line="400" w:lineRule="atLeast"/>
              <w:textAlignment w:val="auto"/>
              <w:rPr>
                <w:sz w:val="20"/>
                <w:szCs w:val="20"/>
              </w:rPr>
            </w:pPr>
          </w:p>
        </w:tc>
        <w:tc>
          <w:tcPr>
            <w:tcW w:w="3853" w:type="dxa"/>
            <w:noWrap w:val="0"/>
            <w:vAlign w:val="center"/>
          </w:tcPr>
          <w:p>
            <w:pPr>
              <w:pageBreakBefore w:val="0"/>
              <w:kinsoku/>
              <w:overflowPunct/>
              <w:topLinePunct w:val="0"/>
              <w:autoSpaceDE/>
              <w:autoSpaceDN/>
              <w:bidi w:val="0"/>
              <w:spacing w:line="400" w:lineRule="atLeast"/>
              <w:textAlignment w:val="auto"/>
              <w:rPr>
                <w:sz w:val="20"/>
                <w:szCs w:val="20"/>
              </w:rPr>
            </w:pPr>
            <w:r>
              <w:rPr>
                <w:rFonts w:hint="eastAsia"/>
                <w:sz w:val="20"/>
                <w:szCs w:val="20"/>
              </w:rPr>
              <w:t>厕所：厕所墙壁、地面、便池、洗漱间每周要涮一次，出现污垢，每处扣1分。人为造成下水道堵塞者扣10分。</w:t>
            </w:r>
          </w:p>
        </w:tc>
        <w:tc>
          <w:tcPr>
            <w:tcW w:w="394" w:type="dxa"/>
            <w:noWrap w:val="0"/>
            <w:vAlign w:val="center"/>
          </w:tcPr>
          <w:p>
            <w:pPr>
              <w:pageBreakBefore w:val="0"/>
              <w:kinsoku/>
              <w:overflowPunct/>
              <w:topLinePunct w:val="0"/>
              <w:autoSpaceDE/>
              <w:autoSpaceDN/>
              <w:bidi w:val="0"/>
              <w:spacing w:line="400" w:lineRule="atLeast"/>
              <w:textAlignment w:val="auto"/>
              <w:rPr>
                <w:sz w:val="20"/>
                <w:szCs w:val="20"/>
              </w:rPr>
            </w:pPr>
          </w:p>
        </w:tc>
        <w:tc>
          <w:tcPr>
            <w:tcW w:w="831" w:type="dxa"/>
            <w:noWrap w:val="0"/>
            <w:vAlign w:val="center"/>
          </w:tcPr>
          <w:p>
            <w:pPr>
              <w:pageBreakBefore w:val="0"/>
              <w:kinsoku/>
              <w:overflowPunct/>
              <w:topLinePunct w:val="0"/>
              <w:autoSpaceDE/>
              <w:autoSpaceDN/>
              <w:bidi w:val="0"/>
              <w:spacing w:line="400" w:lineRule="atLeast"/>
              <w:textAlignment w:val="auto"/>
              <w:rPr>
                <w:sz w:val="20"/>
                <w:szCs w:val="20"/>
              </w:rPr>
            </w:pPr>
          </w:p>
        </w:tc>
        <w:tc>
          <w:tcPr>
            <w:tcW w:w="643" w:type="dxa"/>
            <w:noWrap w:val="0"/>
            <w:vAlign w:val="center"/>
          </w:tcPr>
          <w:p>
            <w:pPr>
              <w:pageBreakBefore w:val="0"/>
              <w:kinsoku/>
              <w:overflowPunct/>
              <w:topLinePunct w:val="0"/>
              <w:autoSpaceDE/>
              <w:autoSpaceDN/>
              <w:bidi w:val="0"/>
              <w:spacing w:line="400" w:lineRule="atLeast"/>
              <w:textAlignment w:val="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noWrap w:val="0"/>
            <w:vAlign w:val="center"/>
          </w:tcPr>
          <w:p>
            <w:pPr>
              <w:pageBreakBefore w:val="0"/>
              <w:numPr>
                <w:ilvl w:val="0"/>
                <w:numId w:val="6"/>
              </w:numPr>
              <w:kinsoku/>
              <w:overflowPunct/>
              <w:topLinePunct w:val="0"/>
              <w:autoSpaceDE/>
              <w:autoSpaceDN/>
              <w:bidi w:val="0"/>
              <w:spacing w:line="400" w:lineRule="atLeast"/>
              <w:textAlignment w:val="auto"/>
              <w:rPr>
                <w:sz w:val="20"/>
                <w:szCs w:val="20"/>
              </w:rPr>
            </w:pPr>
          </w:p>
        </w:tc>
        <w:tc>
          <w:tcPr>
            <w:tcW w:w="3853" w:type="dxa"/>
            <w:noWrap w:val="0"/>
            <w:vAlign w:val="center"/>
          </w:tcPr>
          <w:p>
            <w:pPr>
              <w:pageBreakBefore w:val="0"/>
              <w:kinsoku/>
              <w:overflowPunct/>
              <w:topLinePunct w:val="0"/>
              <w:autoSpaceDE/>
              <w:autoSpaceDN/>
              <w:bidi w:val="0"/>
              <w:spacing w:line="400" w:lineRule="atLeast"/>
              <w:textAlignment w:val="auto"/>
              <w:rPr>
                <w:sz w:val="20"/>
                <w:szCs w:val="20"/>
              </w:rPr>
            </w:pPr>
            <w:r>
              <w:rPr>
                <w:rFonts w:hint="eastAsia"/>
                <w:sz w:val="20"/>
                <w:szCs w:val="20"/>
              </w:rPr>
              <w:t>擅自调换床位和寝室者，每天每次扣2分，不按要求及时搬回原宿舍者每天扣10分，并视情节给予纪律处分。</w:t>
            </w:r>
          </w:p>
        </w:tc>
        <w:tc>
          <w:tcPr>
            <w:tcW w:w="394" w:type="dxa"/>
            <w:noWrap w:val="0"/>
            <w:vAlign w:val="center"/>
          </w:tcPr>
          <w:p>
            <w:pPr>
              <w:pageBreakBefore w:val="0"/>
              <w:kinsoku/>
              <w:overflowPunct/>
              <w:topLinePunct w:val="0"/>
              <w:autoSpaceDE/>
              <w:autoSpaceDN/>
              <w:bidi w:val="0"/>
              <w:spacing w:line="400" w:lineRule="atLeast"/>
              <w:textAlignment w:val="auto"/>
              <w:rPr>
                <w:sz w:val="20"/>
                <w:szCs w:val="20"/>
              </w:rPr>
            </w:pPr>
          </w:p>
        </w:tc>
        <w:tc>
          <w:tcPr>
            <w:tcW w:w="831" w:type="dxa"/>
            <w:noWrap w:val="0"/>
            <w:vAlign w:val="center"/>
          </w:tcPr>
          <w:p>
            <w:pPr>
              <w:pageBreakBefore w:val="0"/>
              <w:kinsoku/>
              <w:overflowPunct/>
              <w:topLinePunct w:val="0"/>
              <w:autoSpaceDE/>
              <w:autoSpaceDN/>
              <w:bidi w:val="0"/>
              <w:spacing w:line="400" w:lineRule="atLeast"/>
              <w:textAlignment w:val="auto"/>
              <w:rPr>
                <w:sz w:val="20"/>
                <w:szCs w:val="20"/>
              </w:rPr>
            </w:pPr>
          </w:p>
        </w:tc>
        <w:tc>
          <w:tcPr>
            <w:tcW w:w="643" w:type="dxa"/>
            <w:noWrap w:val="0"/>
            <w:vAlign w:val="center"/>
          </w:tcPr>
          <w:p>
            <w:pPr>
              <w:pageBreakBefore w:val="0"/>
              <w:kinsoku/>
              <w:overflowPunct/>
              <w:topLinePunct w:val="0"/>
              <w:autoSpaceDE/>
              <w:autoSpaceDN/>
              <w:bidi w:val="0"/>
              <w:spacing w:line="400" w:lineRule="atLeast"/>
              <w:textAlignment w:val="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noWrap w:val="0"/>
            <w:vAlign w:val="center"/>
          </w:tcPr>
          <w:p>
            <w:pPr>
              <w:pageBreakBefore w:val="0"/>
              <w:numPr>
                <w:ilvl w:val="0"/>
                <w:numId w:val="6"/>
              </w:numPr>
              <w:kinsoku/>
              <w:overflowPunct/>
              <w:topLinePunct w:val="0"/>
              <w:autoSpaceDE/>
              <w:autoSpaceDN/>
              <w:bidi w:val="0"/>
              <w:spacing w:line="400" w:lineRule="atLeast"/>
              <w:textAlignment w:val="auto"/>
              <w:rPr>
                <w:sz w:val="20"/>
                <w:szCs w:val="20"/>
              </w:rPr>
            </w:pPr>
          </w:p>
        </w:tc>
        <w:tc>
          <w:tcPr>
            <w:tcW w:w="3853" w:type="dxa"/>
            <w:noWrap w:val="0"/>
            <w:vAlign w:val="center"/>
          </w:tcPr>
          <w:p>
            <w:pPr>
              <w:pageBreakBefore w:val="0"/>
              <w:kinsoku/>
              <w:overflowPunct/>
              <w:topLinePunct w:val="0"/>
              <w:autoSpaceDE/>
              <w:autoSpaceDN/>
              <w:bidi w:val="0"/>
              <w:spacing w:line="400" w:lineRule="atLeast"/>
              <w:textAlignment w:val="auto"/>
              <w:rPr>
                <w:sz w:val="20"/>
                <w:szCs w:val="20"/>
              </w:rPr>
            </w:pPr>
            <w:r>
              <w:rPr>
                <w:rFonts w:hint="eastAsia"/>
                <w:sz w:val="20"/>
                <w:szCs w:val="20"/>
              </w:rPr>
              <w:t>严禁合床睡觉，违者每次扣5分，拒不改正者给予纪律处分。不准娜用别人的物品，违者每件扣0.5分。</w:t>
            </w:r>
          </w:p>
        </w:tc>
        <w:tc>
          <w:tcPr>
            <w:tcW w:w="394" w:type="dxa"/>
            <w:noWrap w:val="0"/>
            <w:vAlign w:val="center"/>
          </w:tcPr>
          <w:p>
            <w:pPr>
              <w:pageBreakBefore w:val="0"/>
              <w:kinsoku/>
              <w:overflowPunct/>
              <w:topLinePunct w:val="0"/>
              <w:autoSpaceDE/>
              <w:autoSpaceDN/>
              <w:bidi w:val="0"/>
              <w:spacing w:line="400" w:lineRule="atLeast"/>
              <w:textAlignment w:val="auto"/>
              <w:rPr>
                <w:sz w:val="20"/>
                <w:szCs w:val="20"/>
              </w:rPr>
            </w:pPr>
          </w:p>
        </w:tc>
        <w:tc>
          <w:tcPr>
            <w:tcW w:w="831" w:type="dxa"/>
            <w:noWrap w:val="0"/>
            <w:vAlign w:val="center"/>
          </w:tcPr>
          <w:p>
            <w:pPr>
              <w:pageBreakBefore w:val="0"/>
              <w:kinsoku/>
              <w:overflowPunct/>
              <w:topLinePunct w:val="0"/>
              <w:autoSpaceDE/>
              <w:autoSpaceDN/>
              <w:bidi w:val="0"/>
              <w:spacing w:line="400" w:lineRule="atLeast"/>
              <w:textAlignment w:val="auto"/>
              <w:rPr>
                <w:sz w:val="20"/>
                <w:szCs w:val="20"/>
              </w:rPr>
            </w:pPr>
          </w:p>
        </w:tc>
        <w:tc>
          <w:tcPr>
            <w:tcW w:w="643" w:type="dxa"/>
            <w:noWrap w:val="0"/>
            <w:vAlign w:val="center"/>
          </w:tcPr>
          <w:p>
            <w:pPr>
              <w:pageBreakBefore w:val="0"/>
              <w:kinsoku/>
              <w:overflowPunct/>
              <w:topLinePunct w:val="0"/>
              <w:autoSpaceDE/>
              <w:autoSpaceDN/>
              <w:bidi w:val="0"/>
              <w:spacing w:line="400" w:lineRule="atLeast"/>
              <w:textAlignment w:val="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24" w:type="dxa"/>
            <w:noWrap w:val="0"/>
            <w:vAlign w:val="center"/>
          </w:tcPr>
          <w:p>
            <w:pPr>
              <w:pageBreakBefore w:val="0"/>
              <w:numPr>
                <w:ilvl w:val="0"/>
                <w:numId w:val="6"/>
              </w:numPr>
              <w:kinsoku/>
              <w:overflowPunct/>
              <w:topLinePunct w:val="0"/>
              <w:autoSpaceDE/>
              <w:autoSpaceDN/>
              <w:bidi w:val="0"/>
              <w:spacing w:line="400" w:lineRule="atLeast"/>
              <w:textAlignment w:val="auto"/>
              <w:rPr>
                <w:sz w:val="20"/>
                <w:szCs w:val="20"/>
              </w:rPr>
            </w:pPr>
          </w:p>
        </w:tc>
        <w:tc>
          <w:tcPr>
            <w:tcW w:w="3853" w:type="dxa"/>
            <w:noWrap w:val="0"/>
            <w:vAlign w:val="center"/>
          </w:tcPr>
          <w:p>
            <w:pPr>
              <w:pageBreakBefore w:val="0"/>
              <w:kinsoku/>
              <w:overflowPunct/>
              <w:topLinePunct w:val="0"/>
              <w:autoSpaceDE/>
              <w:autoSpaceDN/>
              <w:bidi w:val="0"/>
              <w:spacing w:line="400" w:lineRule="atLeast"/>
              <w:textAlignment w:val="auto"/>
              <w:rPr>
                <w:sz w:val="20"/>
                <w:szCs w:val="20"/>
              </w:rPr>
            </w:pPr>
            <w:r>
              <w:rPr>
                <w:rFonts w:hint="eastAsia"/>
                <w:sz w:val="20"/>
                <w:szCs w:val="20"/>
              </w:rPr>
              <w:t>熄灯后不安静者扣1分，吵闹者扣2分，不听劝阻者每次扣5分，值勤老师、学生干部制止后又吵闹者每次扣10分，并</w:t>
            </w:r>
            <w:r>
              <w:rPr>
                <w:rFonts w:hint="eastAsia"/>
                <w:sz w:val="20"/>
                <w:szCs w:val="20"/>
                <w:lang w:eastAsia="zh-CN"/>
              </w:rPr>
              <w:t>广播</w:t>
            </w:r>
            <w:r>
              <w:rPr>
                <w:rFonts w:hint="eastAsia"/>
                <w:sz w:val="20"/>
                <w:szCs w:val="20"/>
              </w:rPr>
              <w:t>批评。</w:t>
            </w:r>
          </w:p>
        </w:tc>
        <w:tc>
          <w:tcPr>
            <w:tcW w:w="394" w:type="dxa"/>
            <w:noWrap w:val="0"/>
            <w:vAlign w:val="center"/>
          </w:tcPr>
          <w:p>
            <w:pPr>
              <w:pageBreakBefore w:val="0"/>
              <w:kinsoku/>
              <w:overflowPunct/>
              <w:topLinePunct w:val="0"/>
              <w:autoSpaceDE/>
              <w:autoSpaceDN/>
              <w:bidi w:val="0"/>
              <w:spacing w:line="400" w:lineRule="atLeast"/>
              <w:textAlignment w:val="auto"/>
              <w:rPr>
                <w:sz w:val="20"/>
                <w:szCs w:val="20"/>
              </w:rPr>
            </w:pPr>
          </w:p>
        </w:tc>
        <w:tc>
          <w:tcPr>
            <w:tcW w:w="831" w:type="dxa"/>
            <w:noWrap w:val="0"/>
            <w:vAlign w:val="center"/>
          </w:tcPr>
          <w:p>
            <w:pPr>
              <w:pageBreakBefore w:val="0"/>
              <w:kinsoku/>
              <w:overflowPunct/>
              <w:topLinePunct w:val="0"/>
              <w:autoSpaceDE/>
              <w:autoSpaceDN/>
              <w:bidi w:val="0"/>
              <w:spacing w:line="400" w:lineRule="atLeast"/>
              <w:textAlignment w:val="auto"/>
              <w:rPr>
                <w:sz w:val="20"/>
                <w:szCs w:val="20"/>
              </w:rPr>
            </w:pPr>
          </w:p>
        </w:tc>
        <w:tc>
          <w:tcPr>
            <w:tcW w:w="643" w:type="dxa"/>
            <w:noWrap w:val="0"/>
            <w:vAlign w:val="center"/>
          </w:tcPr>
          <w:p>
            <w:pPr>
              <w:pageBreakBefore w:val="0"/>
              <w:kinsoku/>
              <w:overflowPunct/>
              <w:topLinePunct w:val="0"/>
              <w:autoSpaceDE/>
              <w:autoSpaceDN/>
              <w:bidi w:val="0"/>
              <w:spacing w:line="400" w:lineRule="atLeast"/>
              <w:textAlignment w:val="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noWrap w:val="0"/>
            <w:vAlign w:val="center"/>
          </w:tcPr>
          <w:p>
            <w:pPr>
              <w:pageBreakBefore w:val="0"/>
              <w:numPr>
                <w:ilvl w:val="0"/>
                <w:numId w:val="6"/>
              </w:numPr>
              <w:kinsoku/>
              <w:overflowPunct/>
              <w:topLinePunct w:val="0"/>
              <w:autoSpaceDE/>
              <w:autoSpaceDN/>
              <w:bidi w:val="0"/>
              <w:spacing w:line="400" w:lineRule="atLeast"/>
              <w:textAlignment w:val="auto"/>
              <w:rPr>
                <w:sz w:val="20"/>
                <w:szCs w:val="20"/>
              </w:rPr>
            </w:pPr>
          </w:p>
        </w:tc>
        <w:tc>
          <w:tcPr>
            <w:tcW w:w="3853" w:type="dxa"/>
            <w:noWrap w:val="0"/>
            <w:vAlign w:val="center"/>
          </w:tcPr>
          <w:p>
            <w:pPr>
              <w:pageBreakBefore w:val="0"/>
              <w:kinsoku/>
              <w:overflowPunct/>
              <w:topLinePunct w:val="0"/>
              <w:autoSpaceDE/>
              <w:autoSpaceDN/>
              <w:bidi w:val="0"/>
              <w:spacing w:line="400" w:lineRule="atLeast"/>
              <w:textAlignment w:val="auto"/>
              <w:rPr>
                <w:sz w:val="20"/>
                <w:szCs w:val="20"/>
              </w:rPr>
            </w:pPr>
            <w:r>
              <w:rPr>
                <w:rFonts w:hint="eastAsia"/>
                <w:sz w:val="20"/>
                <w:szCs w:val="20"/>
              </w:rPr>
              <w:t>就寝串寝者每次扣5分。</w:t>
            </w:r>
          </w:p>
        </w:tc>
        <w:tc>
          <w:tcPr>
            <w:tcW w:w="394" w:type="dxa"/>
            <w:noWrap w:val="0"/>
            <w:vAlign w:val="center"/>
          </w:tcPr>
          <w:p>
            <w:pPr>
              <w:pageBreakBefore w:val="0"/>
              <w:kinsoku/>
              <w:overflowPunct/>
              <w:topLinePunct w:val="0"/>
              <w:autoSpaceDE/>
              <w:autoSpaceDN/>
              <w:bidi w:val="0"/>
              <w:spacing w:line="400" w:lineRule="atLeast"/>
              <w:textAlignment w:val="auto"/>
              <w:rPr>
                <w:sz w:val="20"/>
                <w:szCs w:val="20"/>
              </w:rPr>
            </w:pPr>
          </w:p>
        </w:tc>
        <w:tc>
          <w:tcPr>
            <w:tcW w:w="831" w:type="dxa"/>
            <w:noWrap w:val="0"/>
            <w:vAlign w:val="center"/>
          </w:tcPr>
          <w:p>
            <w:pPr>
              <w:pageBreakBefore w:val="0"/>
              <w:kinsoku/>
              <w:overflowPunct/>
              <w:topLinePunct w:val="0"/>
              <w:autoSpaceDE/>
              <w:autoSpaceDN/>
              <w:bidi w:val="0"/>
              <w:spacing w:line="400" w:lineRule="atLeast"/>
              <w:textAlignment w:val="auto"/>
              <w:rPr>
                <w:sz w:val="20"/>
                <w:szCs w:val="20"/>
              </w:rPr>
            </w:pPr>
          </w:p>
        </w:tc>
        <w:tc>
          <w:tcPr>
            <w:tcW w:w="643" w:type="dxa"/>
            <w:noWrap w:val="0"/>
            <w:vAlign w:val="center"/>
          </w:tcPr>
          <w:p>
            <w:pPr>
              <w:pageBreakBefore w:val="0"/>
              <w:kinsoku/>
              <w:overflowPunct/>
              <w:topLinePunct w:val="0"/>
              <w:autoSpaceDE/>
              <w:autoSpaceDN/>
              <w:bidi w:val="0"/>
              <w:spacing w:line="400" w:lineRule="atLeast"/>
              <w:textAlignment w:val="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noWrap w:val="0"/>
            <w:vAlign w:val="center"/>
          </w:tcPr>
          <w:p>
            <w:pPr>
              <w:pageBreakBefore w:val="0"/>
              <w:numPr>
                <w:ilvl w:val="0"/>
                <w:numId w:val="6"/>
              </w:numPr>
              <w:kinsoku/>
              <w:overflowPunct/>
              <w:topLinePunct w:val="0"/>
              <w:autoSpaceDE/>
              <w:autoSpaceDN/>
              <w:bidi w:val="0"/>
              <w:spacing w:line="400" w:lineRule="atLeast"/>
              <w:textAlignment w:val="auto"/>
              <w:rPr>
                <w:sz w:val="20"/>
                <w:szCs w:val="20"/>
              </w:rPr>
            </w:pPr>
          </w:p>
        </w:tc>
        <w:tc>
          <w:tcPr>
            <w:tcW w:w="3853" w:type="dxa"/>
            <w:noWrap w:val="0"/>
            <w:vAlign w:val="center"/>
          </w:tcPr>
          <w:p>
            <w:pPr>
              <w:pageBreakBefore w:val="0"/>
              <w:kinsoku/>
              <w:overflowPunct/>
              <w:topLinePunct w:val="0"/>
              <w:autoSpaceDE/>
              <w:autoSpaceDN/>
              <w:bidi w:val="0"/>
              <w:spacing w:line="400" w:lineRule="atLeast"/>
              <w:textAlignment w:val="auto"/>
              <w:rPr>
                <w:sz w:val="20"/>
                <w:szCs w:val="20"/>
              </w:rPr>
            </w:pPr>
            <w:r>
              <w:rPr>
                <w:rFonts w:hint="eastAsia"/>
                <w:sz w:val="20"/>
                <w:szCs w:val="20"/>
              </w:rPr>
              <w:t>向窗外、门外倒水、抛废物，每次扣2分。</w:t>
            </w:r>
          </w:p>
        </w:tc>
        <w:tc>
          <w:tcPr>
            <w:tcW w:w="394" w:type="dxa"/>
            <w:noWrap w:val="0"/>
            <w:vAlign w:val="center"/>
          </w:tcPr>
          <w:p>
            <w:pPr>
              <w:pageBreakBefore w:val="0"/>
              <w:kinsoku/>
              <w:overflowPunct/>
              <w:topLinePunct w:val="0"/>
              <w:autoSpaceDE/>
              <w:autoSpaceDN/>
              <w:bidi w:val="0"/>
              <w:spacing w:line="400" w:lineRule="atLeast"/>
              <w:textAlignment w:val="auto"/>
              <w:rPr>
                <w:sz w:val="20"/>
                <w:szCs w:val="20"/>
              </w:rPr>
            </w:pPr>
          </w:p>
        </w:tc>
        <w:tc>
          <w:tcPr>
            <w:tcW w:w="831" w:type="dxa"/>
            <w:noWrap w:val="0"/>
            <w:vAlign w:val="center"/>
          </w:tcPr>
          <w:p>
            <w:pPr>
              <w:pageBreakBefore w:val="0"/>
              <w:kinsoku/>
              <w:overflowPunct/>
              <w:topLinePunct w:val="0"/>
              <w:autoSpaceDE/>
              <w:autoSpaceDN/>
              <w:bidi w:val="0"/>
              <w:spacing w:line="400" w:lineRule="atLeast"/>
              <w:textAlignment w:val="auto"/>
              <w:rPr>
                <w:sz w:val="20"/>
                <w:szCs w:val="20"/>
              </w:rPr>
            </w:pPr>
          </w:p>
        </w:tc>
        <w:tc>
          <w:tcPr>
            <w:tcW w:w="643" w:type="dxa"/>
            <w:noWrap w:val="0"/>
            <w:vAlign w:val="center"/>
          </w:tcPr>
          <w:p>
            <w:pPr>
              <w:pageBreakBefore w:val="0"/>
              <w:kinsoku/>
              <w:overflowPunct/>
              <w:topLinePunct w:val="0"/>
              <w:autoSpaceDE/>
              <w:autoSpaceDN/>
              <w:bidi w:val="0"/>
              <w:spacing w:line="400" w:lineRule="atLeast"/>
              <w:textAlignment w:val="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noWrap w:val="0"/>
            <w:vAlign w:val="center"/>
          </w:tcPr>
          <w:p>
            <w:pPr>
              <w:pageBreakBefore w:val="0"/>
              <w:numPr>
                <w:ilvl w:val="0"/>
                <w:numId w:val="6"/>
              </w:numPr>
              <w:kinsoku/>
              <w:overflowPunct/>
              <w:topLinePunct w:val="0"/>
              <w:autoSpaceDE/>
              <w:autoSpaceDN/>
              <w:bidi w:val="0"/>
              <w:spacing w:line="400" w:lineRule="atLeast"/>
              <w:textAlignment w:val="auto"/>
              <w:rPr>
                <w:sz w:val="20"/>
                <w:szCs w:val="20"/>
              </w:rPr>
            </w:pPr>
          </w:p>
        </w:tc>
        <w:tc>
          <w:tcPr>
            <w:tcW w:w="3853" w:type="dxa"/>
            <w:noWrap w:val="0"/>
            <w:vAlign w:val="center"/>
          </w:tcPr>
          <w:p>
            <w:pPr>
              <w:pageBreakBefore w:val="0"/>
              <w:kinsoku/>
              <w:overflowPunct/>
              <w:topLinePunct w:val="0"/>
              <w:autoSpaceDE/>
              <w:autoSpaceDN/>
              <w:bidi w:val="0"/>
              <w:spacing w:line="400" w:lineRule="atLeast"/>
              <w:textAlignment w:val="auto"/>
              <w:rPr>
                <w:sz w:val="20"/>
                <w:szCs w:val="20"/>
              </w:rPr>
            </w:pPr>
            <w:r>
              <w:rPr>
                <w:rFonts w:hint="eastAsia"/>
                <w:sz w:val="20"/>
                <w:szCs w:val="20"/>
              </w:rPr>
              <w:t>电风扇、空调下挂衣服者每次扣2分。</w:t>
            </w:r>
          </w:p>
        </w:tc>
        <w:tc>
          <w:tcPr>
            <w:tcW w:w="394" w:type="dxa"/>
            <w:noWrap w:val="0"/>
            <w:vAlign w:val="center"/>
          </w:tcPr>
          <w:p>
            <w:pPr>
              <w:pageBreakBefore w:val="0"/>
              <w:kinsoku/>
              <w:overflowPunct/>
              <w:topLinePunct w:val="0"/>
              <w:autoSpaceDE/>
              <w:autoSpaceDN/>
              <w:bidi w:val="0"/>
              <w:spacing w:line="400" w:lineRule="atLeast"/>
              <w:textAlignment w:val="auto"/>
              <w:rPr>
                <w:sz w:val="20"/>
                <w:szCs w:val="20"/>
              </w:rPr>
            </w:pPr>
          </w:p>
        </w:tc>
        <w:tc>
          <w:tcPr>
            <w:tcW w:w="831" w:type="dxa"/>
            <w:noWrap w:val="0"/>
            <w:vAlign w:val="center"/>
          </w:tcPr>
          <w:p>
            <w:pPr>
              <w:pageBreakBefore w:val="0"/>
              <w:kinsoku/>
              <w:overflowPunct/>
              <w:topLinePunct w:val="0"/>
              <w:autoSpaceDE/>
              <w:autoSpaceDN/>
              <w:bidi w:val="0"/>
              <w:spacing w:line="400" w:lineRule="atLeast"/>
              <w:textAlignment w:val="auto"/>
              <w:rPr>
                <w:sz w:val="20"/>
                <w:szCs w:val="20"/>
              </w:rPr>
            </w:pPr>
          </w:p>
        </w:tc>
        <w:tc>
          <w:tcPr>
            <w:tcW w:w="643" w:type="dxa"/>
            <w:noWrap w:val="0"/>
            <w:vAlign w:val="center"/>
          </w:tcPr>
          <w:p>
            <w:pPr>
              <w:pageBreakBefore w:val="0"/>
              <w:kinsoku/>
              <w:overflowPunct/>
              <w:topLinePunct w:val="0"/>
              <w:autoSpaceDE/>
              <w:autoSpaceDN/>
              <w:bidi w:val="0"/>
              <w:spacing w:line="400" w:lineRule="atLeast"/>
              <w:textAlignment w:val="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noWrap w:val="0"/>
            <w:vAlign w:val="center"/>
          </w:tcPr>
          <w:p>
            <w:pPr>
              <w:pageBreakBefore w:val="0"/>
              <w:numPr>
                <w:ilvl w:val="0"/>
                <w:numId w:val="6"/>
              </w:numPr>
              <w:kinsoku/>
              <w:overflowPunct/>
              <w:topLinePunct w:val="0"/>
              <w:autoSpaceDE/>
              <w:autoSpaceDN/>
              <w:bidi w:val="0"/>
              <w:spacing w:line="400" w:lineRule="atLeast"/>
              <w:textAlignment w:val="auto"/>
              <w:rPr>
                <w:sz w:val="20"/>
                <w:szCs w:val="20"/>
              </w:rPr>
            </w:pPr>
          </w:p>
        </w:tc>
        <w:tc>
          <w:tcPr>
            <w:tcW w:w="3853" w:type="dxa"/>
            <w:noWrap w:val="0"/>
            <w:vAlign w:val="center"/>
          </w:tcPr>
          <w:p>
            <w:pPr>
              <w:pageBreakBefore w:val="0"/>
              <w:kinsoku/>
              <w:overflowPunct/>
              <w:topLinePunct w:val="0"/>
              <w:autoSpaceDE/>
              <w:autoSpaceDN/>
              <w:bidi w:val="0"/>
              <w:spacing w:line="400" w:lineRule="atLeast"/>
              <w:textAlignment w:val="auto"/>
              <w:rPr>
                <w:sz w:val="20"/>
                <w:szCs w:val="20"/>
              </w:rPr>
            </w:pPr>
            <w:r>
              <w:rPr>
                <w:rFonts w:hint="eastAsia"/>
                <w:sz w:val="20"/>
                <w:szCs w:val="20"/>
              </w:rPr>
              <w:t>说脏话、骂人等不文明行为每次扣2分。</w:t>
            </w:r>
          </w:p>
        </w:tc>
        <w:tc>
          <w:tcPr>
            <w:tcW w:w="394" w:type="dxa"/>
            <w:noWrap w:val="0"/>
            <w:vAlign w:val="center"/>
          </w:tcPr>
          <w:p>
            <w:pPr>
              <w:pageBreakBefore w:val="0"/>
              <w:kinsoku/>
              <w:overflowPunct/>
              <w:topLinePunct w:val="0"/>
              <w:autoSpaceDE/>
              <w:autoSpaceDN/>
              <w:bidi w:val="0"/>
              <w:spacing w:line="400" w:lineRule="atLeast"/>
              <w:textAlignment w:val="auto"/>
              <w:rPr>
                <w:sz w:val="20"/>
                <w:szCs w:val="20"/>
              </w:rPr>
            </w:pPr>
          </w:p>
        </w:tc>
        <w:tc>
          <w:tcPr>
            <w:tcW w:w="831" w:type="dxa"/>
            <w:noWrap w:val="0"/>
            <w:vAlign w:val="center"/>
          </w:tcPr>
          <w:p>
            <w:pPr>
              <w:pageBreakBefore w:val="0"/>
              <w:kinsoku/>
              <w:overflowPunct/>
              <w:topLinePunct w:val="0"/>
              <w:autoSpaceDE/>
              <w:autoSpaceDN/>
              <w:bidi w:val="0"/>
              <w:spacing w:line="400" w:lineRule="atLeast"/>
              <w:textAlignment w:val="auto"/>
              <w:rPr>
                <w:sz w:val="20"/>
                <w:szCs w:val="20"/>
              </w:rPr>
            </w:pPr>
          </w:p>
        </w:tc>
        <w:tc>
          <w:tcPr>
            <w:tcW w:w="643" w:type="dxa"/>
            <w:noWrap w:val="0"/>
            <w:vAlign w:val="center"/>
          </w:tcPr>
          <w:p>
            <w:pPr>
              <w:pageBreakBefore w:val="0"/>
              <w:kinsoku/>
              <w:overflowPunct/>
              <w:topLinePunct w:val="0"/>
              <w:autoSpaceDE/>
              <w:autoSpaceDN/>
              <w:bidi w:val="0"/>
              <w:spacing w:line="400" w:lineRule="atLeast"/>
              <w:textAlignment w:val="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24" w:type="dxa"/>
            <w:noWrap w:val="0"/>
            <w:vAlign w:val="center"/>
          </w:tcPr>
          <w:p>
            <w:pPr>
              <w:pageBreakBefore w:val="0"/>
              <w:numPr>
                <w:ilvl w:val="0"/>
                <w:numId w:val="6"/>
              </w:numPr>
              <w:kinsoku/>
              <w:overflowPunct/>
              <w:topLinePunct w:val="0"/>
              <w:autoSpaceDE/>
              <w:autoSpaceDN/>
              <w:bidi w:val="0"/>
              <w:spacing w:line="400" w:lineRule="atLeast"/>
              <w:textAlignment w:val="auto"/>
              <w:rPr>
                <w:sz w:val="20"/>
                <w:szCs w:val="20"/>
              </w:rPr>
            </w:pPr>
          </w:p>
        </w:tc>
        <w:tc>
          <w:tcPr>
            <w:tcW w:w="3853" w:type="dxa"/>
            <w:noWrap w:val="0"/>
            <w:vAlign w:val="center"/>
          </w:tcPr>
          <w:p>
            <w:pPr>
              <w:pageBreakBefore w:val="0"/>
              <w:kinsoku/>
              <w:overflowPunct/>
              <w:topLinePunct w:val="0"/>
              <w:autoSpaceDE/>
              <w:autoSpaceDN/>
              <w:bidi w:val="0"/>
              <w:spacing w:line="400" w:lineRule="atLeast"/>
              <w:textAlignment w:val="auto"/>
              <w:rPr>
                <w:sz w:val="20"/>
                <w:szCs w:val="20"/>
              </w:rPr>
            </w:pPr>
            <w:r>
              <w:rPr>
                <w:rFonts w:hint="eastAsia"/>
                <w:sz w:val="20"/>
                <w:szCs w:val="20"/>
              </w:rPr>
              <w:t>宿舍公物被</w:t>
            </w:r>
            <w:r>
              <w:rPr>
                <w:rFonts w:hint="eastAsia"/>
                <w:sz w:val="20"/>
                <w:szCs w:val="20"/>
                <w:lang w:eastAsia="zh-CN"/>
              </w:rPr>
              <w:t>损坏</w:t>
            </w:r>
            <w:r>
              <w:rPr>
                <w:rFonts w:hint="eastAsia"/>
                <w:sz w:val="20"/>
                <w:szCs w:val="20"/>
              </w:rPr>
              <w:t>每次扣10分，并照价赔偿，严重者视情节给予纪律处分。</w:t>
            </w:r>
          </w:p>
        </w:tc>
        <w:tc>
          <w:tcPr>
            <w:tcW w:w="394" w:type="dxa"/>
            <w:noWrap w:val="0"/>
            <w:vAlign w:val="center"/>
          </w:tcPr>
          <w:p>
            <w:pPr>
              <w:pageBreakBefore w:val="0"/>
              <w:kinsoku/>
              <w:overflowPunct/>
              <w:topLinePunct w:val="0"/>
              <w:autoSpaceDE/>
              <w:autoSpaceDN/>
              <w:bidi w:val="0"/>
              <w:spacing w:line="400" w:lineRule="atLeast"/>
              <w:textAlignment w:val="auto"/>
              <w:rPr>
                <w:sz w:val="20"/>
                <w:szCs w:val="20"/>
              </w:rPr>
            </w:pPr>
          </w:p>
        </w:tc>
        <w:tc>
          <w:tcPr>
            <w:tcW w:w="831" w:type="dxa"/>
            <w:noWrap w:val="0"/>
            <w:vAlign w:val="center"/>
          </w:tcPr>
          <w:p>
            <w:pPr>
              <w:pageBreakBefore w:val="0"/>
              <w:kinsoku/>
              <w:overflowPunct/>
              <w:topLinePunct w:val="0"/>
              <w:autoSpaceDE/>
              <w:autoSpaceDN/>
              <w:bidi w:val="0"/>
              <w:spacing w:line="400" w:lineRule="atLeast"/>
              <w:textAlignment w:val="auto"/>
              <w:rPr>
                <w:sz w:val="20"/>
                <w:szCs w:val="20"/>
              </w:rPr>
            </w:pPr>
          </w:p>
        </w:tc>
        <w:tc>
          <w:tcPr>
            <w:tcW w:w="643" w:type="dxa"/>
            <w:noWrap w:val="0"/>
            <w:vAlign w:val="center"/>
          </w:tcPr>
          <w:p>
            <w:pPr>
              <w:pageBreakBefore w:val="0"/>
              <w:kinsoku/>
              <w:overflowPunct/>
              <w:topLinePunct w:val="0"/>
              <w:autoSpaceDE/>
              <w:autoSpaceDN/>
              <w:bidi w:val="0"/>
              <w:spacing w:line="400" w:lineRule="atLeast"/>
              <w:textAlignment w:val="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noWrap w:val="0"/>
            <w:vAlign w:val="center"/>
          </w:tcPr>
          <w:p>
            <w:pPr>
              <w:pageBreakBefore w:val="0"/>
              <w:numPr>
                <w:ilvl w:val="0"/>
                <w:numId w:val="6"/>
              </w:numPr>
              <w:kinsoku/>
              <w:overflowPunct/>
              <w:topLinePunct w:val="0"/>
              <w:autoSpaceDE/>
              <w:autoSpaceDN/>
              <w:bidi w:val="0"/>
              <w:spacing w:line="400" w:lineRule="atLeast"/>
              <w:textAlignment w:val="auto"/>
              <w:rPr>
                <w:sz w:val="20"/>
                <w:szCs w:val="20"/>
              </w:rPr>
            </w:pPr>
          </w:p>
        </w:tc>
        <w:tc>
          <w:tcPr>
            <w:tcW w:w="3853" w:type="dxa"/>
            <w:noWrap w:val="0"/>
            <w:vAlign w:val="center"/>
          </w:tcPr>
          <w:p>
            <w:pPr>
              <w:pageBreakBefore w:val="0"/>
              <w:kinsoku/>
              <w:overflowPunct/>
              <w:topLinePunct w:val="0"/>
              <w:autoSpaceDE/>
              <w:autoSpaceDN/>
              <w:bidi w:val="0"/>
              <w:spacing w:line="400" w:lineRule="atLeast"/>
              <w:textAlignment w:val="auto"/>
              <w:rPr>
                <w:sz w:val="20"/>
                <w:szCs w:val="20"/>
              </w:rPr>
            </w:pPr>
            <w:r>
              <w:rPr>
                <w:rFonts w:hint="eastAsia"/>
                <w:sz w:val="20"/>
                <w:szCs w:val="20"/>
              </w:rPr>
              <w:t>就寝后，翻围墙、甚至破坏围板墙出去者每次扣30分，并给予纪律处分。</w:t>
            </w:r>
          </w:p>
        </w:tc>
        <w:tc>
          <w:tcPr>
            <w:tcW w:w="394" w:type="dxa"/>
            <w:noWrap w:val="0"/>
            <w:vAlign w:val="center"/>
          </w:tcPr>
          <w:p>
            <w:pPr>
              <w:pageBreakBefore w:val="0"/>
              <w:kinsoku/>
              <w:overflowPunct/>
              <w:topLinePunct w:val="0"/>
              <w:autoSpaceDE/>
              <w:autoSpaceDN/>
              <w:bidi w:val="0"/>
              <w:spacing w:line="400" w:lineRule="atLeast"/>
              <w:textAlignment w:val="auto"/>
              <w:rPr>
                <w:sz w:val="20"/>
                <w:szCs w:val="20"/>
              </w:rPr>
            </w:pPr>
          </w:p>
        </w:tc>
        <w:tc>
          <w:tcPr>
            <w:tcW w:w="831" w:type="dxa"/>
            <w:noWrap w:val="0"/>
            <w:vAlign w:val="center"/>
          </w:tcPr>
          <w:p>
            <w:pPr>
              <w:pageBreakBefore w:val="0"/>
              <w:kinsoku/>
              <w:overflowPunct/>
              <w:topLinePunct w:val="0"/>
              <w:autoSpaceDE/>
              <w:autoSpaceDN/>
              <w:bidi w:val="0"/>
              <w:spacing w:line="400" w:lineRule="atLeast"/>
              <w:textAlignment w:val="auto"/>
              <w:rPr>
                <w:sz w:val="20"/>
                <w:szCs w:val="20"/>
              </w:rPr>
            </w:pPr>
          </w:p>
        </w:tc>
        <w:tc>
          <w:tcPr>
            <w:tcW w:w="643" w:type="dxa"/>
            <w:noWrap w:val="0"/>
            <w:vAlign w:val="center"/>
          </w:tcPr>
          <w:p>
            <w:pPr>
              <w:pageBreakBefore w:val="0"/>
              <w:kinsoku/>
              <w:overflowPunct/>
              <w:topLinePunct w:val="0"/>
              <w:autoSpaceDE/>
              <w:autoSpaceDN/>
              <w:bidi w:val="0"/>
              <w:spacing w:line="400" w:lineRule="atLeast"/>
              <w:textAlignment w:val="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noWrap w:val="0"/>
            <w:vAlign w:val="center"/>
          </w:tcPr>
          <w:p>
            <w:pPr>
              <w:pageBreakBefore w:val="0"/>
              <w:numPr>
                <w:ilvl w:val="0"/>
                <w:numId w:val="6"/>
              </w:numPr>
              <w:kinsoku/>
              <w:overflowPunct/>
              <w:topLinePunct w:val="0"/>
              <w:autoSpaceDE/>
              <w:autoSpaceDN/>
              <w:bidi w:val="0"/>
              <w:spacing w:line="400" w:lineRule="atLeast"/>
              <w:textAlignment w:val="auto"/>
              <w:rPr>
                <w:sz w:val="20"/>
                <w:szCs w:val="20"/>
              </w:rPr>
            </w:pPr>
          </w:p>
        </w:tc>
        <w:tc>
          <w:tcPr>
            <w:tcW w:w="3853" w:type="dxa"/>
            <w:noWrap w:val="0"/>
            <w:vAlign w:val="center"/>
          </w:tcPr>
          <w:p>
            <w:pPr>
              <w:pageBreakBefore w:val="0"/>
              <w:kinsoku/>
              <w:overflowPunct/>
              <w:topLinePunct w:val="0"/>
              <w:autoSpaceDE/>
              <w:autoSpaceDN/>
              <w:bidi w:val="0"/>
              <w:spacing w:line="400" w:lineRule="atLeast"/>
              <w:textAlignment w:val="auto"/>
              <w:rPr>
                <w:sz w:val="20"/>
                <w:szCs w:val="20"/>
              </w:rPr>
            </w:pPr>
            <w:r>
              <w:rPr>
                <w:rFonts w:hint="eastAsia"/>
                <w:sz w:val="20"/>
                <w:szCs w:val="20"/>
              </w:rPr>
              <w:t>吸烟、酗酒、赌博、看色情、凶杀、迷信书刊每件扣10分。</w:t>
            </w:r>
          </w:p>
        </w:tc>
        <w:tc>
          <w:tcPr>
            <w:tcW w:w="394" w:type="dxa"/>
            <w:noWrap w:val="0"/>
            <w:vAlign w:val="center"/>
          </w:tcPr>
          <w:p>
            <w:pPr>
              <w:pageBreakBefore w:val="0"/>
              <w:kinsoku/>
              <w:overflowPunct/>
              <w:topLinePunct w:val="0"/>
              <w:autoSpaceDE/>
              <w:autoSpaceDN/>
              <w:bidi w:val="0"/>
              <w:spacing w:line="400" w:lineRule="atLeast"/>
              <w:textAlignment w:val="auto"/>
              <w:rPr>
                <w:sz w:val="20"/>
                <w:szCs w:val="20"/>
              </w:rPr>
            </w:pPr>
          </w:p>
        </w:tc>
        <w:tc>
          <w:tcPr>
            <w:tcW w:w="831" w:type="dxa"/>
            <w:noWrap w:val="0"/>
            <w:vAlign w:val="center"/>
          </w:tcPr>
          <w:p>
            <w:pPr>
              <w:pageBreakBefore w:val="0"/>
              <w:kinsoku/>
              <w:overflowPunct/>
              <w:topLinePunct w:val="0"/>
              <w:autoSpaceDE/>
              <w:autoSpaceDN/>
              <w:bidi w:val="0"/>
              <w:spacing w:line="400" w:lineRule="atLeast"/>
              <w:textAlignment w:val="auto"/>
              <w:rPr>
                <w:sz w:val="20"/>
                <w:szCs w:val="20"/>
              </w:rPr>
            </w:pPr>
          </w:p>
        </w:tc>
        <w:tc>
          <w:tcPr>
            <w:tcW w:w="643" w:type="dxa"/>
            <w:noWrap w:val="0"/>
            <w:vAlign w:val="center"/>
          </w:tcPr>
          <w:p>
            <w:pPr>
              <w:pageBreakBefore w:val="0"/>
              <w:kinsoku/>
              <w:overflowPunct/>
              <w:topLinePunct w:val="0"/>
              <w:autoSpaceDE/>
              <w:autoSpaceDN/>
              <w:bidi w:val="0"/>
              <w:spacing w:line="400" w:lineRule="atLeast"/>
              <w:textAlignment w:val="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noWrap w:val="0"/>
            <w:vAlign w:val="center"/>
          </w:tcPr>
          <w:p>
            <w:pPr>
              <w:pageBreakBefore w:val="0"/>
              <w:numPr>
                <w:ilvl w:val="0"/>
                <w:numId w:val="6"/>
              </w:numPr>
              <w:kinsoku/>
              <w:overflowPunct/>
              <w:topLinePunct w:val="0"/>
              <w:autoSpaceDE/>
              <w:autoSpaceDN/>
              <w:bidi w:val="0"/>
              <w:spacing w:line="400" w:lineRule="atLeast"/>
              <w:textAlignment w:val="auto"/>
              <w:rPr>
                <w:sz w:val="20"/>
                <w:szCs w:val="20"/>
              </w:rPr>
            </w:pPr>
          </w:p>
        </w:tc>
        <w:tc>
          <w:tcPr>
            <w:tcW w:w="3853" w:type="dxa"/>
            <w:noWrap w:val="0"/>
            <w:vAlign w:val="center"/>
          </w:tcPr>
          <w:p>
            <w:pPr>
              <w:pageBreakBefore w:val="0"/>
              <w:kinsoku/>
              <w:overflowPunct/>
              <w:topLinePunct w:val="0"/>
              <w:autoSpaceDE/>
              <w:autoSpaceDN/>
              <w:bidi w:val="0"/>
              <w:spacing w:line="400" w:lineRule="atLeast"/>
              <w:textAlignment w:val="auto"/>
              <w:rPr>
                <w:sz w:val="20"/>
                <w:szCs w:val="20"/>
              </w:rPr>
            </w:pPr>
            <w:r>
              <w:rPr>
                <w:rFonts w:hint="eastAsia" w:ascii="宋体" w:hAnsi="宋体" w:cs="Arial"/>
                <w:color w:val="000000"/>
                <w:kern w:val="0"/>
                <w:sz w:val="20"/>
                <w:szCs w:val="20"/>
              </w:rPr>
              <w:t>管制刀具、易燃、易爆、易腐蚀</w:t>
            </w:r>
            <w:r>
              <w:rPr>
                <w:rFonts w:hint="eastAsia" w:ascii="宋体" w:hAnsi="宋体" w:cs="Arial"/>
                <w:color w:val="000000"/>
                <w:kern w:val="0"/>
                <w:sz w:val="20"/>
                <w:szCs w:val="20"/>
                <w:lang w:eastAsia="zh-CN"/>
              </w:rPr>
              <w:t>或其他</w:t>
            </w:r>
            <w:r>
              <w:rPr>
                <w:rFonts w:hint="eastAsia" w:ascii="宋体" w:hAnsi="宋体" w:cs="Arial"/>
                <w:color w:val="000000"/>
                <w:kern w:val="0"/>
                <w:sz w:val="20"/>
                <w:szCs w:val="20"/>
              </w:rPr>
              <w:t>危险物品带入寝室内者每次每件扣20分。</w:t>
            </w:r>
          </w:p>
        </w:tc>
        <w:tc>
          <w:tcPr>
            <w:tcW w:w="394" w:type="dxa"/>
            <w:noWrap w:val="0"/>
            <w:vAlign w:val="center"/>
          </w:tcPr>
          <w:p>
            <w:pPr>
              <w:pageBreakBefore w:val="0"/>
              <w:kinsoku/>
              <w:overflowPunct/>
              <w:topLinePunct w:val="0"/>
              <w:autoSpaceDE/>
              <w:autoSpaceDN/>
              <w:bidi w:val="0"/>
              <w:spacing w:line="400" w:lineRule="atLeast"/>
              <w:textAlignment w:val="auto"/>
              <w:rPr>
                <w:sz w:val="20"/>
                <w:szCs w:val="20"/>
              </w:rPr>
            </w:pPr>
          </w:p>
        </w:tc>
        <w:tc>
          <w:tcPr>
            <w:tcW w:w="831" w:type="dxa"/>
            <w:noWrap w:val="0"/>
            <w:vAlign w:val="center"/>
          </w:tcPr>
          <w:p>
            <w:pPr>
              <w:pageBreakBefore w:val="0"/>
              <w:kinsoku/>
              <w:overflowPunct/>
              <w:topLinePunct w:val="0"/>
              <w:autoSpaceDE/>
              <w:autoSpaceDN/>
              <w:bidi w:val="0"/>
              <w:spacing w:line="400" w:lineRule="atLeast"/>
              <w:textAlignment w:val="auto"/>
              <w:rPr>
                <w:sz w:val="20"/>
                <w:szCs w:val="20"/>
              </w:rPr>
            </w:pPr>
          </w:p>
        </w:tc>
        <w:tc>
          <w:tcPr>
            <w:tcW w:w="643" w:type="dxa"/>
            <w:noWrap w:val="0"/>
            <w:vAlign w:val="center"/>
          </w:tcPr>
          <w:p>
            <w:pPr>
              <w:pageBreakBefore w:val="0"/>
              <w:kinsoku/>
              <w:overflowPunct/>
              <w:topLinePunct w:val="0"/>
              <w:autoSpaceDE/>
              <w:autoSpaceDN/>
              <w:bidi w:val="0"/>
              <w:spacing w:line="400" w:lineRule="atLeast"/>
              <w:textAlignment w:val="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noWrap w:val="0"/>
            <w:vAlign w:val="center"/>
          </w:tcPr>
          <w:p>
            <w:pPr>
              <w:pageBreakBefore w:val="0"/>
              <w:numPr>
                <w:ilvl w:val="0"/>
                <w:numId w:val="6"/>
              </w:numPr>
              <w:kinsoku/>
              <w:overflowPunct/>
              <w:topLinePunct w:val="0"/>
              <w:autoSpaceDE/>
              <w:autoSpaceDN/>
              <w:bidi w:val="0"/>
              <w:spacing w:line="400" w:lineRule="atLeast"/>
              <w:textAlignment w:val="auto"/>
              <w:rPr>
                <w:sz w:val="20"/>
                <w:szCs w:val="20"/>
              </w:rPr>
            </w:pPr>
          </w:p>
        </w:tc>
        <w:tc>
          <w:tcPr>
            <w:tcW w:w="3853" w:type="dxa"/>
            <w:noWrap w:val="0"/>
            <w:vAlign w:val="center"/>
          </w:tcPr>
          <w:p>
            <w:pPr>
              <w:pageBreakBefore w:val="0"/>
              <w:kinsoku/>
              <w:overflowPunct/>
              <w:topLinePunct w:val="0"/>
              <w:autoSpaceDE/>
              <w:autoSpaceDN/>
              <w:bidi w:val="0"/>
              <w:spacing w:line="400" w:lineRule="atLeast"/>
              <w:textAlignment w:val="auto"/>
              <w:rPr>
                <w:sz w:val="20"/>
                <w:szCs w:val="20"/>
              </w:rPr>
            </w:pPr>
            <w:r>
              <w:rPr>
                <w:rFonts w:hint="eastAsia" w:ascii="宋体" w:hAnsi="宋体" w:cs="Arial"/>
                <w:color w:val="000000"/>
                <w:kern w:val="0"/>
                <w:sz w:val="20"/>
                <w:szCs w:val="20"/>
              </w:rPr>
              <w:t>在寝室内使用明火、电热杯、热得快等大功率电热器具；私自拉接电线、损坏消防器材和设施，每次每件扣30分。</w:t>
            </w:r>
          </w:p>
        </w:tc>
        <w:tc>
          <w:tcPr>
            <w:tcW w:w="394" w:type="dxa"/>
            <w:noWrap w:val="0"/>
            <w:vAlign w:val="center"/>
          </w:tcPr>
          <w:p>
            <w:pPr>
              <w:pageBreakBefore w:val="0"/>
              <w:kinsoku/>
              <w:overflowPunct/>
              <w:topLinePunct w:val="0"/>
              <w:autoSpaceDE/>
              <w:autoSpaceDN/>
              <w:bidi w:val="0"/>
              <w:spacing w:line="400" w:lineRule="atLeast"/>
              <w:textAlignment w:val="auto"/>
              <w:rPr>
                <w:sz w:val="20"/>
                <w:szCs w:val="20"/>
              </w:rPr>
            </w:pPr>
          </w:p>
        </w:tc>
        <w:tc>
          <w:tcPr>
            <w:tcW w:w="831" w:type="dxa"/>
            <w:noWrap w:val="0"/>
            <w:vAlign w:val="center"/>
          </w:tcPr>
          <w:p>
            <w:pPr>
              <w:pageBreakBefore w:val="0"/>
              <w:kinsoku/>
              <w:overflowPunct/>
              <w:topLinePunct w:val="0"/>
              <w:autoSpaceDE/>
              <w:autoSpaceDN/>
              <w:bidi w:val="0"/>
              <w:spacing w:line="400" w:lineRule="atLeast"/>
              <w:textAlignment w:val="auto"/>
              <w:rPr>
                <w:sz w:val="20"/>
                <w:szCs w:val="20"/>
              </w:rPr>
            </w:pPr>
          </w:p>
        </w:tc>
        <w:tc>
          <w:tcPr>
            <w:tcW w:w="643" w:type="dxa"/>
            <w:noWrap w:val="0"/>
            <w:vAlign w:val="center"/>
          </w:tcPr>
          <w:p>
            <w:pPr>
              <w:pageBreakBefore w:val="0"/>
              <w:kinsoku/>
              <w:overflowPunct/>
              <w:topLinePunct w:val="0"/>
              <w:autoSpaceDE/>
              <w:autoSpaceDN/>
              <w:bidi w:val="0"/>
              <w:spacing w:line="400" w:lineRule="atLeast"/>
              <w:textAlignment w:val="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noWrap w:val="0"/>
            <w:vAlign w:val="center"/>
          </w:tcPr>
          <w:p>
            <w:pPr>
              <w:pageBreakBefore w:val="0"/>
              <w:numPr>
                <w:ilvl w:val="0"/>
                <w:numId w:val="6"/>
              </w:numPr>
              <w:kinsoku/>
              <w:overflowPunct/>
              <w:topLinePunct w:val="0"/>
              <w:autoSpaceDE/>
              <w:autoSpaceDN/>
              <w:bidi w:val="0"/>
              <w:spacing w:line="400" w:lineRule="atLeast"/>
              <w:textAlignment w:val="auto"/>
              <w:rPr>
                <w:sz w:val="20"/>
                <w:szCs w:val="20"/>
              </w:rPr>
            </w:pPr>
          </w:p>
        </w:tc>
        <w:tc>
          <w:tcPr>
            <w:tcW w:w="3853" w:type="dxa"/>
            <w:noWrap w:val="0"/>
            <w:vAlign w:val="center"/>
          </w:tcPr>
          <w:p>
            <w:pPr>
              <w:pageBreakBefore w:val="0"/>
              <w:kinsoku/>
              <w:overflowPunct/>
              <w:topLinePunct w:val="0"/>
              <w:autoSpaceDE/>
              <w:autoSpaceDN/>
              <w:bidi w:val="0"/>
              <w:spacing w:line="400" w:lineRule="atLeast"/>
              <w:textAlignment w:val="auto"/>
              <w:rPr>
                <w:sz w:val="20"/>
                <w:szCs w:val="20"/>
              </w:rPr>
            </w:pPr>
            <w:r>
              <w:rPr>
                <w:rFonts w:hint="eastAsia"/>
                <w:sz w:val="20"/>
                <w:szCs w:val="20"/>
              </w:rPr>
              <w:t>顶撞值勤老师、学生会干部每次扣10分。</w:t>
            </w:r>
          </w:p>
        </w:tc>
        <w:tc>
          <w:tcPr>
            <w:tcW w:w="394" w:type="dxa"/>
            <w:noWrap w:val="0"/>
            <w:vAlign w:val="center"/>
          </w:tcPr>
          <w:p>
            <w:pPr>
              <w:pageBreakBefore w:val="0"/>
              <w:kinsoku/>
              <w:overflowPunct/>
              <w:topLinePunct w:val="0"/>
              <w:autoSpaceDE/>
              <w:autoSpaceDN/>
              <w:bidi w:val="0"/>
              <w:spacing w:line="400" w:lineRule="atLeast"/>
              <w:textAlignment w:val="auto"/>
              <w:rPr>
                <w:sz w:val="20"/>
                <w:szCs w:val="20"/>
              </w:rPr>
            </w:pPr>
          </w:p>
        </w:tc>
        <w:tc>
          <w:tcPr>
            <w:tcW w:w="831" w:type="dxa"/>
            <w:noWrap w:val="0"/>
            <w:vAlign w:val="center"/>
          </w:tcPr>
          <w:p>
            <w:pPr>
              <w:pageBreakBefore w:val="0"/>
              <w:kinsoku/>
              <w:overflowPunct/>
              <w:topLinePunct w:val="0"/>
              <w:autoSpaceDE/>
              <w:autoSpaceDN/>
              <w:bidi w:val="0"/>
              <w:spacing w:line="400" w:lineRule="atLeast"/>
              <w:textAlignment w:val="auto"/>
              <w:rPr>
                <w:sz w:val="20"/>
                <w:szCs w:val="20"/>
              </w:rPr>
            </w:pPr>
          </w:p>
        </w:tc>
        <w:tc>
          <w:tcPr>
            <w:tcW w:w="643" w:type="dxa"/>
            <w:noWrap w:val="0"/>
            <w:vAlign w:val="center"/>
          </w:tcPr>
          <w:p>
            <w:pPr>
              <w:pageBreakBefore w:val="0"/>
              <w:kinsoku/>
              <w:overflowPunct/>
              <w:topLinePunct w:val="0"/>
              <w:autoSpaceDE/>
              <w:autoSpaceDN/>
              <w:bidi w:val="0"/>
              <w:spacing w:line="400" w:lineRule="atLeast"/>
              <w:textAlignment w:val="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noWrap w:val="0"/>
            <w:vAlign w:val="center"/>
          </w:tcPr>
          <w:p>
            <w:pPr>
              <w:pageBreakBefore w:val="0"/>
              <w:numPr>
                <w:ilvl w:val="0"/>
                <w:numId w:val="6"/>
              </w:numPr>
              <w:kinsoku/>
              <w:overflowPunct/>
              <w:topLinePunct w:val="0"/>
              <w:autoSpaceDE/>
              <w:autoSpaceDN/>
              <w:bidi w:val="0"/>
              <w:spacing w:line="400" w:lineRule="atLeast"/>
              <w:textAlignment w:val="auto"/>
              <w:rPr>
                <w:sz w:val="20"/>
                <w:szCs w:val="20"/>
              </w:rPr>
            </w:pPr>
          </w:p>
        </w:tc>
        <w:tc>
          <w:tcPr>
            <w:tcW w:w="3853" w:type="dxa"/>
            <w:noWrap w:val="0"/>
            <w:vAlign w:val="center"/>
          </w:tcPr>
          <w:p>
            <w:pPr>
              <w:pageBreakBefore w:val="0"/>
              <w:kinsoku/>
              <w:overflowPunct/>
              <w:topLinePunct w:val="0"/>
              <w:autoSpaceDE/>
              <w:autoSpaceDN/>
              <w:bidi w:val="0"/>
              <w:spacing w:line="400" w:lineRule="atLeast"/>
              <w:textAlignment w:val="auto"/>
              <w:rPr>
                <w:sz w:val="20"/>
                <w:szCs w:val="20"/>
              </w:rPr>
            </w:pPr>
            <w:r>
              <w:rPr>
                <w:rFonts w:hint="eastAsia"/>
                <w:sz w:val="20"/>
                <w:szCs w:val="20"/>
              </w:rPr>
              <w:t>不及时关</w:t>
            </w:r>
            <w:r>
              <w:rPr>
                <w:rFonts w:hint="eastAsia"/>
                <w:sz w:val="20"/>
                <w:szCs w:val="20"/>
                <w:lang w:eastAsia="zh-CN"/>
              </w:rPr>
              <w:t>水龙头</w:t>
            </w:r>
            <w:r>
              <w:rPr>
                <w:rFonts w:hint="eastAsia"/>
                <w:sz w:val="20"/>
                <w:szCs w:val="20"/>
              </w:rPr>
              <w:t>、关电、关空调者每次扣1分。</w:t>
            </w:r>
          </w:p>
        </w:tc>
        <w:tc>
          <w:tcPr>
            <w:tcW w:w="394" w:type="dxa"/>
            <w:noWrap w:val="0"/>
            <w:vAlign w:val="center"/>
          </w:tcPr>
          <w:p>
            <w:pPr>
              <w:pageBreakBefore w:val="0"/>
              <w:kinsoku/>
              <w:overflowPunct/>
              <w:topLinePunct w:val="0"/>
              <w:autoSpaceDE/>
              <w:autoSpaceDN/>
              <w:bidi w:val="0"/>
              <w:spacing w:line="400" w:lineRule="atLeast"/>
              <w:textAlignment w:val="auto"/>
              <w:rPr>
                <w:sz w:val="20"/>
                <w:szCs w:val="20"/>
              </w:rPr>
            </w:pPr>
          </w:p>
        </w:tc>
        <w:tc>
          <w:tcPr>
            <w:tcW w:w="831" w:type="dxa"/>
            <w:noWrap w:val="0"/>
            <w:vAlign w:val="center"/>
          </w:tcPr>
          <w:p>
            <w:pPr>
              <w:pageBreakBefore w:val="0"/>
              <w:kinsoku/>
              <w:overflowPunct/>
              <w:topLinePunct w:val="0"/>
              <w:autoSpaceDE/>
              <w:autoSpaceDN/>
              <w:bidi w:val="0"/>
              <w:spacing w:line="400" w:lineRule="atLeast"/>
              <w:textAlignment w:val="auto"/>
              <w:rPr>
                <w:sz w:val="20"/>
                <w:szCs w:val="20"/>
              </w:rPr>
            </w:pPr>
          </w:p>
        </w:tc>
        <w:tc>
          <w:tcPr>
            <w:tcW w:w="643" w:type="dxa"/>
            <w:noWrap w:val="0"/>
            <w:vAlign w:val="center"/>
          </w:tcPr>
          <w:p>
            <w:pPr>
              <w:pageBreakBefore w:val="0"/>
              <w:kinsoku/>
              <w:overflowPunct/>
              <w:topLinePunct w:val="0"/>
              <w:autoSpaceDE/>
              <w:autoSpaceDN/>
              <w:bidi w:val="0"/>
              <w:spacing w:line="400" w:lineRule="atLeast"/>
              <w:textAlignment w:val="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noWrap w:val="0"/>
            <w:vAlign w:val="center"/>
          </w:tcPr>
          <w:p>
            <w:pPr>
              <w:pageBreakBefore w:val="0"/>
              <w:numPr>
                <w:ilvl w:val="0"/>
                <w:numId w:val="6"/>
              </w:numPr>
              <w:kinsoku/>
              <w:overflowPunct/>
              <w:topLinePunct w:val="0"/>
              <w:autoSpaceDE/>
              <w:autoSpaceDN/>
              <w:bidi w:val="0"/>
              <w:spacing w:line="400" w:lineRule="atLeast"/>
              <w:textAlignment w:val="auto"/>
              <w:rPr>
                <w:sz w:val="20"/>
                <w:szCs w:val="20"/>
              </w:rPr>
            </w:pPr>
          </w:p>
        </w:tc>
        <w:tc>
          <w:tcPr>
            <w:tcW w:w="3853" w:type="dxa"/>
            <w:noWrap w:val="0"/>
            <w:vAlign w:val="center"/>
          </w:tcPr>
          <w:p>
            <w:pPr>
              <w:pageBreakBefore w:val="0"/>
              <w:kinsoku/>
              <w:overflowPunct/>
              <w:topLinePunct w:val="0"/>
              <w:autoSpaceDE/>
              <w:autoSpaceDN/>
              <w:bidi w:val="0"/>
              <w:spacing w:line="400" w:lineRule="atLeast"/>
              <w:textAlignment w:val="auto"/>
              <w:rPr>
                <w:sz w:val="20"/>
                <w:szCs w:val="20"/>
              </w:rPr>
            </w:pPr>
            <w:r>
              <w:rPr>
                <w:rFonts w:hint="eastAsia"/>
                <w:sz w:val="20"/>
                <w:szCs w:val="20"/>
              </w:rPr>
              <w:t>不按要求开空调者每次扣1分。</w:t>
            </w:r>
          </w:p>
        </w:tc>
        <w:tc>
          <w:tcPr>
            <w:tcW w:w="394" w:type="dxa"/>
            <w:noWrap w:val="0"/>
            <w:vAlign w:val="center"/>
          </w:tcPr>
          <w:p>
            <w:pPr>
              <w:pageBreakBefore w:val="0"/>
              <w:kinsoku/>
              <w:overflowPunct/>
              <w:topLinePunct w:val="0"/>
              <w:autoSpaceDE/>
              <w:autoSpaceDN/>
              <w:bidi w:val="0"/>
              <w:spacing w:line="400" w:lineRule="atLeast"/>
              <w:textAlignment w:val="auto"/>
              <w:rPr>
                <w:sz w:val="20"/>
                <w:szCs w:val="20"/>
              </w:rPr>
            </w:pPr>
          </w:p>
        </w:tc>
        <w:tc>
          <w:tcPr>
            <w:tcW w:w="831" w:type="dxa"/>
            <w:noWrap w:val="0"/>
            <w:vAlign w:val="center"/>
          </w:tcPr>
          <w:p>
            <w:pPr>
              <w:pageBreakBefore w:val="0"/>
              <w:kinsoku/>
              <w:overflowPunct/>
              <w:topLinePunct w:val="0"/>
              <w:autoSpaceDE/>
              <w:autoSpaceDN/>
              <w:bidi w:val="0"/>
              <w:spacing w:line="400" w:lineRule="atLeast"/>
              <w:textAlignment w:val="auto"/>
              <w:rPr>
                <w:sz w:val="20"/>
                <w:szCs w:val="20"/>
              </w:rPr>
            </w:pPr>
          </w:p>
        </w:tc>
        <w:tc>
          <w:tcPr>
            <w:tcW w:w="643" w:type="dxa"/>
            <w:noWrap w:val="0"/>
            <w:vAlign w:val="center"/>
          </w:tcPr>
          <w:p>
            <w:pPr>
              <w:pageBreakBefore w:val="0"/>
              <w:kinsoku/>
              <w:overflowPunct/>
              <w:topLinePunct w:val="0"/>
              <w:autoSpaceDE/>
              <w:autoSpaceDN/>
              <w:bidi w:val="0"/>
              <w:spacing w:line="400" w:lineRule="atLeast"/>
              <w:textAlignment w:val="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noWrap w:val="0"/>
            <w:vAlign w:val="center"/>
          </w:tcPr>
          <w:p>
            <w:pPr>
              <w:pageBreakBefore w:val="0"/>
              <w:numPr>
                <w:ilvl w:val="0"/>
                <w:numId w:val="6"/>
              </w:numPr>
              <w:kinsoku/>
              <w:overflowPunct/>
              <w:topLinePunct w:val="0"/>
              <w:autoSpaceDE/>
              <w:autoSpaceDN/>
              <w:bidi w:val="0"/>
              <w:spacing w:line="400" w:lineRule="atLeast"/>
              <w:textAlignment w:val="auto"/>
              <w:rPr>
                <w:sz w:val="20"/>
                <w:szCs w:val="20"/>
              </w:rPr>
            </w:pPr>
          </w:p>
        </w:tc>
        <w:tc>
          <w:tcPr>
            <w:tcW w:w="3853" w:type="dxa"/>
            <w:noWrap w:val="0"/>
            <w:vAlign w:val="center"/>
          </w:tcPr>
          <w:p>
            <w:pPr>
              <w:pageBreakBefore w:val="0"/>
              <w:kinsoku/>
              <w:overflowPunct/>
              <w:topLinePunct w:val="0"/>
              <w:autoSpaceDE/>
              <w:autoSpaceDN/>
              <w:bidi w:val="0"/>
              <w:spacing w:line="400" w:lineRule="atLeast"/>
              <w:textAlignment w:val="auto"/>
              <w:rPr>
                <w:sz w:val="20"/>
                <w:szCs w:val="20"/>
              </w:rPr>
            </w:pPr>
            <w:r>
              <w:rPr>
                <w:rFonts w:hint="eastAsia"/>
                <w:sz w:val="20"/>
                <w:szCs w:val="20"/>
              </w:rPr>
              <w:t>周日保持宿舍干净，没有垃圾，不整齐、不干净者每处扣0.5。</w:t>
            </w:r>
          </w:p>
        </w:tc>
        <w:tc>
          <w:tcPr>
            <w:tcW w:w="394" w:type="dxa"/>
            <w:noWrap w:val="0"/>
            <w:vAlign w:val="center"/>
          </w:tcPr>
          <w:p>
            <w:pPr>
              <w:pageBreakBefore w:val="0"/>
              <w:kinsoku/>
              <w:overflowPunct/>
              <w:topLinePunct w:val="0"/>
              <w:autoSpaceDE/>
              <w:autoSpaceDN/>
              <w:bidi w:val="0"/>
              <w:spacing w:line="400" w:lineRule="atLeast"/>
              <w:textAlignment w:val="auto"/>
              <w:rPr>
                <w:sz w:val="20"/>
                <w:szCs w:val="20"/>
              </w:rPr>
            </w:pPr>
          </w:p>
        </w:tc>
        <w:tc>
          <w:tcPr>
            <w:tcW w:w="831" w:type="dxa"/>
            <w:noWrap w:val="0"/>
            <w:vAlign w:val="center"/>
          </w:tcPr>
          <w:p>
            <w:pPr>
              <w:pageBreakBefore w:val="0"/>
              <w:kinsoku/>
              <w:overflowPunct/>
              <w:topLinePunct w:val="0"/>
              <w:autoSpaceDE/>
              <w:autoSpaceDN/>
              <w:bidi w:val="0"/>
              <w:spacing w:line="400" w:lineRule="atLeast"/>
              <w:textAlignment w:val="auto"/>
              <w:rPr>
                <w:sz w:val="20"/>
                <w:szCs w:val="20"/>
              </w:rPr>
            </w:pPr>
          </w:p>
        </w:tc>
        <w:tc>
          <w:tcPr>
            <w:tcW w:w="643" w:type="dxa"/>
            <w:noWrap w:val="0"/>
            <w:vAlign w:val="center"/>
          </w:tcPr>
          <w:p>
            <w:pPr>
              <w:pageBreakBefore w:val="0"/>
              <w:kinsoku/>
              <w:overflowPunct/>
              <w:topLinePunct w:val="0"/>
              <w:autoSpaceDE/>
              <w:autoSpaceDN/>
              <w:bidi w:val="0"/>
              <w:spacing w:line="400" w:lineRule="atLeast"/>
              <w:textAlignment w:val="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noWrap w:val="0"/>
            <w:vAlign w:val="center"/>
          </w:tcPr>
          <w:p>
            <w:pPr>
              <w:pageBreakBefore w:val="0"/>
              <w:numPr>
                <w:ilvl w:val="0"/>
                <w:numId w:val="6"/>
              </w:numPr>
              <w:kinsoku/>
              <w:overflowPunct/>
              <w:topLinePunct w:val="0"/>
              <w:autoSpaceDE/>
              <w:autoSpaceDN/>
              <w:bidi w:val="0"/>
              <w:spacing w:line="400" w:lineRule="atLeast"/>
              <w:textAlignment w:val="auto"/>
              <w:rPr>
                <w:sz w:val="20"/>
                <w:szCs w:val="20"/>
              </w:rPr>
            </w:pPr>
          </w:p>
        </w:tc>
        <w:tc>
          <w:tcPr>
            <w:tcW w:w="3853" w:type="dxa"/>
            <w:noWrap w:val="0"/>
            <w:vAlign w:val="center"/>
          </w:tcPr>
          <w:p>
            <w:pPr>
              <w:pageBreakBefore w:val="0"/>
              <w:widowControl/>
              <w:shd w:val="clear" w:color="auto" w:fill="FFFFFF"/>
              <w:kinsoku/>
              <w:overflowPunct/>
              <w:topLinePunct w:val="0"/>
              <w:autoSpaceDE/>
              <w:autoSpaceDN/>
              <w:bidi w:val="0"/>
              <w:spacing w:after="75" w:line="400" w:lineRule="atLeast"/>
              <w:jc w:val="left"/>
              <w:textAlignment w:val="auto"/>
              <w:rPr>
                <w:sz w:val="20"/>
                <w:szCs w:val="20"/>
              </w:rPr>
            </w:pPr>
            <w:r>
              <w:rPr>
                <w:rFonts w:hint="eastAsia"/>
                <w:sz w:val="20"/>
                <w:szCs w:val="20"/>
              </w:rPr>
              <w:t>衣服、被服不干净，</w:t>
            </w:r>
            <w:r>
              <w:rPr>
                <w:rFonts w:hint="eastAsia"/>
                <w:sz w:val="20"/>
                <w:szCs w:val="20"/>
                <w:lang w:eastAsia="zh-CN"/>
              </w:rPr>
              <w:t>每件扣</w:t>
            </w:r>
            <w:r>
              <w:rPr>
                <w:rFonts w:hint="eastAsia" w:ascii="宋体" w:hAnsi="宋体" w:cs="Arial"/>
                <w:color w:val="000000"/>
                <w:kern w:val="0"/>
                <w:sz w:val="20"/>
                <w:szCs w:val="20"/>
              </w:rPr>
              <w:t>0.5分。</w:t>
            </w:r>
          </w:p>
        </w:tc>
        <w:tc>
          <w:tcPr>
            <w:tcW w:w="394" w:type="dxa"/>
            <w:noWrap w:val="0"/>
            <w:vAlign w:val="center"/>
          </w:tcPr>
          <w:p>
            <w:pPr>
              <w:pageBreakBefore w:val="0"/>
              <w:kinsoku/>
              <w:overflowPunct/>
              <w:topLinePunct w:val="0"/>
              <w:autoSpaceDE/>
              <w:autoSpaceDN/>
              <w:bidi w:val="0"/>
              <w:spacing w:line="400" w:lineRule="atLeast"/>
              <w:textAlignment w:val="auto"/>
              <w:rPr>
                <w:sz w:val="20"/>
                <w:szCs w:val="20"/>
              </w:rPr>
            </w:pPr>
          </w:p>
        </w:tc>
        <w:tc>
          <w:tcPr>
            <w:tcW w:w="831" w:type="dxa"/>
            <w:noWrap w:val="0"/>
            <w:vAlign w:val="center"/>
          </w:tcPr>
          <w:p>
            <w:pPr>
              <w:pageBreakBefore w:val="0"/>
              <w:kinsoku/>
              <w:overflowPunct/>
              <w:topLinePunct w:val="0"/>
              <w:autoSpaceDE/>
              <w:autoSpaceDN/>
              <w:bidi w:val="0"/>
              <w:spacing w:line="400" w:lineRule="atLeast"/>
              <w:textAlignment w:val="auto"/>
              <w:rPr>
                <w:sz w:val="20"/>
                <w:szCs w:val="20"/>
              </w:rPr>
            </w:pPr>
          </w:p>
        </w:tc>
        <w:tc>
          <w:tcPr>
            <w:tcW w:w="643" w:type="dxa"/>
            <w:noWrap w:val="0"/>
            <w:vAlign w:val="center"/>
          </w:tcPr>
          <w:p>
            <w:pPr>
              <w:pageBreakBefore w:val="0"/>
              <w:kinsoku/>
              <w:overflowPunct/>
              <w:topLinePunct w:val="0"/>
              <w:autoSpaceDE/>
              <w:autoSpaceDN/>
              <w:bidi w:val="0"/>
              <w:spacing w:line="400" w:lineRule="atLeast"/>
              <w:textAlignment w:val="auto"/>
              <w:rPr>
                <w:sz w:val="20"/>
                <w:szCs w:val="20"/>
              </w:rPr>
            </w:pPr>
          </w:p>
        </w:tc>
      </w:tr>
    </w:tbl>
    <w:p>
      <w:pPr>
        <w:pageBreakBefore w:val="0"/>
        <w:widowControl/>
        <w:shd w:val="clear" w:color="auto" w:fill="FFFFFF"/>
        <w:kinsoku/>
        <w:overflowPunct/>
        <w:topLinePunct w:val="0"/>
        <w:autoSpaceDE/>
        <w:autoSpaceDN/>
        <w:bidi w:val="0"/>
        <w:spacing w:after="75" w:line="400" w:lineRule="atLeast"/>
        <w:ind w:firstLine="400" w:firstLineChars="200"/>
        <w:jc w:val="left"/>
        <w:textAlignment w:val="auto"/>
        <w:rPr>
          <w:color w:val="000000"/>
          <w:kern w:val="0"/>
          <w:sz w:val="20"/>
          <w:szCs w:val="20"/>
        </w:rPr>
      </w:pPr>
    </w:p>
    <w:p>
      <w:pPr>
        <w:pageBreakBefore w:val="0"/>
        <w:widowControl/>
        <w:shd w:val="clear" w:color="auto" w:fill="FFFFFF"/>
        <w:kinsoku/>
        <w:overflowPunct/>
        <w:topLinePunct w:val="0"/>
        <w:autoSpaceDE/>
        <w:autoSpaceDN/>
        <w:bidi w:val="0"/>
        <w:spacing w:after="75" w:line="400" w:lineRule="atLeast"/>
        <w:ind w:firstLine="400" w:firstLineChars="200"/>
        <w:jc w:val="left"/>
        <w:textAlignment w:val="auto"/>
        <w:rPr>
          <w:color w:val="000000"/>
          <w:kern w:val="0"/>
          <w:sz w:val="20"/>
          <w:szCs w:val="20"/>
        </w:rPr>
      </w:pPr>
    </w:p>
    <w:p>
      <w:pPr>
        <w:pageBreakBefore w:val="0"/>
        <w:widowControl/>
        <w:shd w:val="clear" w:color="auto" w:fill="FFFFFF"/>
        <w:kinsoku/>
        <w:overflowPunct/>
        <w:topLinePunct w:val="0"/>
        <w:autoSpaceDE/>
        <w:autoSpaceDN/>
        <w:bidi w:val="0"/>
        <w:spacing w:after="75" w:line="400" w:lineRule="atLeast"/>
        <w:ind w:firstLine="400" w:firstLineChars="200"/>
        <w:jc w:val="left"/>
        <w:textAlignment w:val="auto"/>
        <w:rPr>
          <w:color w:val="000000"/>
          <w:kern w:val="0"/>
          <w:sz w:val="20"/>
          <w:szCs w:val="20"/>
        </w:rPr>
      </w:pPr>
    </w:p>
    <w:p>
      <w:pPr>
        <w:pageBreakBefore w:val="0"/>
        <w:widowControl/>
        <w:shd w:val="clear" w:color="auto" w:fill="FFFFFF"/>
        <w:kinsoku/>
        <w:overflowPunct/>
        <w:topLinePunct w:val="0"/>
        <w:autoSpaceDE/>
        <w:autoSpaceDN/>
        <w:bidi w:val="0"/>
        <w:spacing w:after="75" w:line="400" w:lineRule="atLeast"/>
        <w:ind w:firstLine="400" w:firstLineChars="200"/>
        <w:jc w:val="left"/>
        <w:textAlignment w:val="auto"/>
        <w:rPr>
          <w:color w:val="000000"/>
          <w:kern w:val="0"/>
          <w:sz w:val="20"/>
          <w:szCs w:val="20"/>
        </w:rPr>
      </w:pPr>
    </w:p>
    <w:p>
      <w:pPr>
        <w:pageBreakBefore w:val="0"/>
        <w:widowControl/>
        <w:shd w:val="clear" w:color="auto" w:fill="FFFFFF"/>
        <w:kinsoku/>
        <w:overflowPunct/>
        <w:topLinePunct w:val="0"/>
        <w:autoSpaceDE/>
        <w:autoSpaceDN/>
        <w:bidi w:val="0"/>
        <w:spacing w:after="75" w:line="400" w:lineRule="atLeast"/>
        <w:ind w:firstLine="400" w:firstLineChars="200"/>
        <w:jc w:val="left"/>
        <w:textAlignment w:val="auto"/>
        <w:rPr>
          <w:color w:val="000000"/>
          <w:kern w:val="0"/>
          <w:sz w:val="20"/>
          <w:szCs w:val="20"/>
        </w:rPr>
      </w:pPr>
    </w:p>
    <w:p>
      <w:pPr>
        <w:pageBreakBefore w:val="0"/>
        <w:widowControl/>
        <w:shd w:val="clear" w:color="auto" w:fill="FFFFFF"/>
        <w:kinsoku/>
        <w:overflowPunct/>
        <w:topLinePunct w:val="0"/>
        <w:autoSpaceDE/>
        <w:autoSpaceDN/>
        <w:bidi w:val="0"/>
        <w:spacing w:after="75" w:line="400" w:lineRule="atLeast"/>
        <w:ind w:firstLine="400" w:firstLineChars="200"/>
        <w:jc w:val="left"/>
        <w:textAlignment w:val="auto"/>
        <w:rPr>
          <w:color w:val="000000"/>
          <w:kern w:val="0"/>
          <w:sz w:val="20"/>
          <w:szCs w:val="20"/>
        </w:rPr>
      </w:pPr>
    </w:p>
    <w:p>
      <w:pPr>
        <w:pageBreakBefore w:val="0"/>
        <w:widowControl/>
        <w:shd w:val="clear" w:color="auto" w:fill="FFFFFF"/>
        <w:kinsoku/>
        <w:overflowPunct/>
        <w:topLinePunct w:val="0"/>
        <w:autoSpaceDE/>
        <w:autoSpaceDN/>
        <w:bidi w:val="0"/>
        <w:spacing w:after="75" w:line="400" w:lineRule="atLeast"/>
        <w:ind w:firstLine="400" w:firstLineChars="200"/>
        <w:jc w:val="left"/>
        <w:textAlignment w:val="auto"/>
        <w:rPr>
          <w:color w:val="000000"/>
          <w:kern w:val="0"/>
          <w:sz w:val="20"/>
          <w:szCs w:val="20"/>
        </w:rPr>
      </w:pPr>
    </w:p>
    <w:p>
      <w:pPr>
        <w:pageBreakBefore w:val="0"/>
        <w:widowControl/>
        <w:shd w:val="clear" w:color="auto" w:fill="FFFFFF"/>
        <w:kinsoku/>
        <w:overflowPunct/>
        <w:topLinePunct w:val="0"/>
        <w:autoSpaceDE/>
        <w:autoSpaceDN/>
        <w:bidi w:val="0"/>
        <w:spacing w:after="75" w:line="400" w:lineRule="atLeast"/>
        <w:ind w:firstLine="400" w:firstLineChars="200"/>
        <w:jc w:val="left"/>
        <w:textAlignment w:val="auto"/>
        <w:rPr>
          <w:color w:val="000000"/>
          <w:kern w:val="0"/>
          <w:sz w:val="20"/>
          <w:szCs w:val="20"/>
        </w:rPr>
      </w:pPr>
    </w:p>
    <w:p>
      <w:pPr>
        <w:pageBreakBefore w:val="0"/>
        <w:widowControl/>
        <w:shd w:val="clear" w:color="auto" w:fill="FFFFFF"/>
        <w:kinsoku/>
        <w:overflowPunct/>
        <w:topLinePunct w:val="0"/>
        <w:autoSpaceDE/>
        <w:autoSpaceDN/>
        <w:bidi w:val="0"/>
        <w:spacing w:after="75" w:line="400" w:lineRule="atLeast"/>
        <w:jc w:val="left"/>
        <w:textAlignment w:val="auto"/>
        <w:rPr>
          <w:color w:val="000000"/>
          <w:kern w:val="0"/>
          <w:sz w:val="20"/>
          <w:szCs w:val="20"/>
        </w:rPr>
      </w:pPr>
    </w:p>
    <w:bookmarkEnd w:id="15"/>
    <w:p>
      <w:pPr>
        <w:pageBreakBefore w:val="0"/>
        <w:kinsoku/>
        <w:overflowPunct/>
        <w:topLinePunct w:val="0"/>
        <w:autoSpaceDE/>
        <w:autoSpaceDN/>
        <w:bidi w:val="0"/>
        <w:spacing w:line="400" w:lineRule="atLeast"/>
        <w:jc w:val="center"/>
        <w:textAlignment w:val="auto"/>
        <w:rPr>
          <w:rFonts w:ascii="宋体" w:hAnsi="宋体" w:eastAsia="宋体" w:cs="宋体"/>
          <w:b/>
          <w:bCs/>
          <w:sz w:val="24"/>
          <w:szCs w:val="24"/>
        </w:rPr>
      </w:pPr>
      <w:bookmarkStart w:id="16" w:name="_Toc20088"/>
      <w:r>
        <w:rPr>
          <w:rFonts w:hint="eastAsia" w:ascii="宋体" w:hAnsi="宋体" w:eastAsia="宋体" w:cs="宋体"/>
          <w:b/>
          <w:bCs/>
          <w:sz w:val="24"/>
          <w:szCs w:val="24"/>
          <w:lang w:eastAsia="zh-CN"/>
        </w:rPr>
        <w:t>学生</w:t>
      </w:r>
      <w:r>
        <w:rPr>
          <w:rFonts w:hint="eastAsia" w:ascii="宋体" w:hAnsi="宋体" w:eastAsia="宋体" w:cs="宋体"/>
          <w:b/>
          <w:bCs/>
          <w:sz w:val="24"/>
          <w:szCs w:val="24"/>
        </w:rPr>
        <w:t>素质拓展班（二课堂）管理规定</w:t>
      </w:r>
      <w:bookmarkEnd w:id="16"/>
    </w:p>
    <w:p>
      <w:pPr>
        <w:pageBreakBefore w:val="0"/>
        <w:kinsoku/>
        <w:overflowPunct/>
        <w:topLinePunct w:val="0"/>
        <w:autoSpaceDE/>
        <w:autoSpaceDN/>
        <w:bidi w:val="0"/>
        <w:spacing w:line="400" w:lineRule="atLeast"/>
        <w:jc w:val="center"/>
        <w:textAlignment w:val="auto"/>
        <w:rPr>
          <w:rFonts w:ascii="宋体" w:hAnsi="宋体" w:eastAsia="宋体" w:cs="宋体"/>
          <w:b/>
          <w:bCs/>
          <w:sz w:val="20"/>
          <w:szCs w:val="20"/>
        </w:rPr>
      </w:pP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素质拓展班是提高学生综合素质、丰富学生的课余生活的重要阵地，为了进一步贯彻</w:t>
      </w:r>
      <w:r>
        <w:rPr>
          <w:rFonts w:hint="eastAsia" w:ascii="宋体" w:hAnsi="宋体" w:eastAsia="宋体" w:cs="宋体"/>
          <w:sz w:val="20"/>
          <w:szCs w:val="20"/>
          <w:lang w:eastAsia="zh-CN"/>
        </w:rPr>
        <w:t>学</w:t>
      </w:r>
      <w:r>
        <w:rPr>
          <w:rFonts w:hint="eastAsia" w:ascii="宋体" w:hAnsi="宋体" w:eastAsia="宋体" w:cs="宋体"/>
          <w:sz w:val="20"/>
          <w:szCs w:val="20"/>
        </w:rPr>
        <w:t>校关于加强学风、校风建设，构建和谐校园的治校方针，现就加强素质拓展班管理</w:t>
      </w:r>
      <w:r>
        <w:rPr>
          <w:rFonts w:hint="eastAsia" w:ascii="宋体" w:hAnsi="宋体" w:cs="宋体"/>
          <w:sz w:val="20"/>
          <w:szCs w:val="20"/>
          <w:lang w:eastAsia="zh-CN"/>
        </w:rPr>
        <w:t>做如下</w:t>
      </w:r>
      <w:r>
        <w:rPr>
          <w:rFonts w:hint="eastAsia" w:ascii="宋体" w:hAnsi="宋体" w:eastAsia="宋体" w:cs="宋体"/>
          <w:sz w:val="20"/>
          <w:szCs w:val="20"/>
        </w:rPr>
        <w:t>规定：</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一、基本原则</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（一）以提升素质宗旨，做到以活动养活动。</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二）归口管理，先统后分。素质拓展班归校团委统一管理。期初，社团部上报素质拓展班工作计划，校团委审核后统筹安排。全校素质拓展科目由校团委统一组织报名和主办。与专业密切相关的素质拓展班由教务处组织报名和举办。</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二、有关事宜</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（一）授课时间</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每周星期三、六下午、日由具有较高专业技能的人员上课。每学期每个班上课15次，每次2节课，计30个课时。一般情况下于第3周开课，并于期末考试前两周结束所有课程。若在不与一课堂冲突的情况下可以利用自习课上课。</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（二）上课项目设置</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 xml:space="preserve"> 根据学校具体情况，由校团委组织开设声乐、各种舞蹈、书法、书画、器乐、普通话、日语、瑜伽、手工、健美操、跆拳道、人文素质拓展、形体健身训练等课程。</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（三）具体做法</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1、聘请校内、外有专业教学水平的人员执教。</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2、学生自愿报名</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3、素质拓展班由校团委统筹安排，宏观调控，每个班级选出正、副班长各一名，负责班级学生及任课老师的纪律考勤，并协助老师完成教学计划。</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4、为确保素质拓展班教学质量，素质拓展班活动必须做到“五定”、“四性”、“四有”。“五定”为定时间、地点、人员、教师、活动内容；“四性”是指活动内容科学性、知识性、趣味性和实效性；“四有”是指各上课教师要有教学计划、有教案、有措施、有成果。每学年举办一次成果展示会。</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5、教师的聘用。根据专业的不同，基本上分两大类：一类是本校教师，一类是校外教师。校外教师要与校团委</w:t>
      </w:r>
      <w:r>
        <w:rPr>
          <w:rFonts w:hint="eastAsia" w:ascii="宋体" w:hAnsi="宋体" w:cs="宋体"/>
          <w:sz w:val="20"/>
          <w:szCs w:val="20"/>
          <w:lang w:eastAsia="zh-CN"/>
        </w:rPr>
        <w:t>签订合同</w:t>
      </w:r>
      <w:r>
        <w:rPr>
          <w:rFonts w:hint="eastAsia" w:ascii="宋体" w:hAnsi="宋体" w:eastAsia="宋体" w:cs="宋体"/>
          <w:sz w:val="20"/>
          <w:szCs w:val="20"/>
        </w:rPr>
        <w:t>方可执教，本校教师则由本人写出申请，由处室、负责人签字同意后方可担任教学工作。</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6、任课老师要求：</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（1）上课不迟到，不早退。</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（2）有教学计划，有教案。</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（3）每次课必须</w:t>
      </w:r>
      <w:r>
        <w:rPr>
          <w:rFonts w:hint="eastAsia" w:ascii="宋体" w:hAnsi="宋体" w:cs="宋体"/>
          <w:sz w:val="20"/>
          <w:szCs w:val="20"/>
          <w:lang w:eastAsia="zh-CN"/>
        </w:rPr>
        <w:t>至少90分钟</w:t>
      </w:r>
      <w:r>
        <w:rPr>
          <w:rFonts w:hint="eastAsia" w:ascii="宋体" w:hAnsi="宋体" w:eastAsia="宋体" w:cs="宋体"/>
          <w:sz w:val="20"/>
          <w:szCs w:val="20"/>
        </w:rPr>
        <w:t>。保证15次课（含成绩测评课1次）。</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（4）素质拓展班每班规定人数为40-50人，班级不足40人不能开班（高级班和一个老师上课的班级除外），一般每个班级不超过50人。</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7、教师的考勤和上课时间由各素质拓展班班长登记，并由校团委和学生会社团部检查。考勤情况学期结束汇总后交团委。</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8、每个学期结束，每个班要进行评比、总结、奖励工作。</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 xml:space="preserve">9、素质拓展班学习期限。初定每个班级为一个学年，每一学期结束各班按照20%的比例评选优秀学员进行奖励，连续两个学期被评选为优秀学员的学生，由任课老师写出意见，校团委审批可颁发《特长证书》。 </w:t>
      </w: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 xml:space="preserve">                    </w:t>
      </w: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p>
    <w:p>
      <w:pPr>
        <w:pageBreakBefore w:val="0"/>
        <w:kinsoku/>
        <w:overflowPunct/>
        <w:topLinePunct w:val="0"/>
        <w:autoSpaceDE/>
        <w:autoSpaceDN/>
        <w:bidi w:val="0"/>
        <w:spacing w:line="400" w:lineRule="atLeast"/>
        <w:jc w:val="center"/>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学生</w:t>
      </w:r>
      <w:r>
        <w:rPr>
          <w:rFonts w:hint="eastAsia" w:ascii="宋体" w:hAnsi="宋体" w:eastAsia="宋体" w:cs="宋体"/>
          <w:b/>
          <w:bCs/>
          <w:sz w:val="24"/>
          <w:szCs w:val="24"/>
        </w:rPr>
        <w:t>月假管理制度</w:t>
      </w:r>
    </w:p>
    <w:p>
      <w:pPr>
        <w:pageBreakBefore w:val="0"/>
        <w:kinsoku/>
        <w:overflowPunct/>
        <w:topLinePunct w:val="0"/>
        <w:autoSpaceDE/>
        <w:autoSpaceDN/>
        <w:bidi w:val="0"/>
        <w:spacing w:line="400" w:lineRule="atLeast"/>
        <w:jc w:val="center"/>
        <w:textAlignment w:val="auto"/>
        <w:rPr>
          <w:rFonts w:hint="eastAsia" w:ascii="宋体" w:hAnsi="宋体" w:eastAsia="宋体" w:cs="宋体"/>
          <w:b/>
          <w:bCs/>
          <w:sz w:val="24"/>
          <w:szCs w:val="24"/>
        </w:rPr>
      </w:pP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我校实行月假制度，为了加强月假的管理，维护月假的正常</w:t>
      </w:r>
      <w:r>
        <w:rPr>
          <w:rFonts w:hint="eastAsia" w:ascii="宋体" w:hAnsi="宋体" w:cs="宋体"/>
          <w:sz w:val="20"/>
          <w:szCs w:val="20"/>
          <w:lang w:eastAsia="zh-CN"/>
        </w:rPr>
        <w:t>秩序</w:t>
      </w:r>
      <w:r>
        <w:rPr>
          <w:rFonts w:hint="eastAsia" w:ascii="宋体" w:hAnsi="宋体" w:eastAsia="宋体" w:cs="宋体"/>
          <w:sz w:val="20"/>
          <w:szCs w:val="20"/>
        </w:rPr>
        <w:t>，保障学生人身和财产安全，根据上级教育部门相关规定，结合学校实际情况，特制定本规定。</w:t>
      </w:r>
    </w:p>
    <w:p>
      <w:pPr>
        <w:pageBreakBefore w:val="0"/>
        <w:numPr>
          <w:ilvl w:val="0"/>
          <w:numId w:val="7"/>
        </w:numPr>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 xml:space="preserve"> 月假要求学生都要回家，跟父母汇报在校学习情况，接受父母的教育。如有特殊情况需要留校的学生，应在放假前三天向班级男、女生委员申报并办理留校相关手续，由班主任汇总含留校学生详细信息（班级名称、姓名、性别、寝室号码、手机号码、合寝情况等）的名单报</w:t>
      </w:r>
      <w:r>
        <w:rPr>
          <w:rFonts w:hint="eastAsia" w:ascii="宋体" w:hAnsi="宋体" w:cs="宋体"/>
          <w:sz w:val="20"/>
          <w:szCs w:val="20"/>
          <w:lang w:eastAsia="zh-CN"/>
        </w:rPr>
        <w:t>学工保卫处</w:t>
      </w:r>
      <w:r>
        <w:rPr>
          <w:rFonts w:hint="eastAsia" w:ascii="宋体" w:hAnsi="宋体" w:eastAsia="宋体" w:cs="宋体"/>
          <w:sz w:val="20"/>
          <w:szCs w:val="20"/>
        </w:rPr>
        <w:t>学生宿舍管理干事和保卫干事备案。</w:t>
      </w:r>
    </w:p>
    <w:p>
      <w:pPr>
        <w:pageBreakBefore w:val="0"/>
        <w:numPr>
          <w:ilvl w:val="0"/>
          <w:numId w:val="7"/>
        </w:numPr>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班主任在月假放假前，要</w:t>
      </w:r>
      <w:r>
        <w:rPr>
          <w:rFonts w:hint="eastAsia" w:ascii="宋体" w:hAnsi="宋体" w:cs="宋体"/>
          <w:sz w:val="20"/>
          <w:szCs w:val="20"/>
          <w:lang w:eastAsia="zh-CN"/>
        </w:rPr>
        <w:t>认真做好</w:t>
      </w:r>
      <w:r>
        <w:rPr>
          <w:rFonts w:hint="eastAsia" w:ascii="宋体" w:hAnsi="宋体" w:eastAsia="宋体" w:cs="宋体"/>
          <w:sz w:val="20"/>
          <w:szCs w:val="20"/>
        </w:rPr>
        <w:t>学生安全教育、法制教育、自我保护教育和自救培训工作，不断增强学生的安全意识与自我保护意识和能力。同时要完善月假安全管理规章制度，加强安全防范，把安全防范和管理工作纳入月假责任范围。</w:t>
      </w:r>
    </w:p>
    <w:p>
      <w:pPr>
        <w:pageBreakBefore w:val="0"/>
        <w:numPr>
          <w:ilvl w:val="0"/>
          <w:numId w:val="7"/>
        </w:numPr>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cs="宋体"/>
          <w:sz w:val="20"/>
          <w:szCs w:val="20"/>
          <w:lang w:eastAsia="zh-CN"/>
        </w:rPr>
        <w:t>学工保卫处</w:t>
      </w:r>
      <w:r>
        <w:rPr>
          <w:rFonts w:hint="eastAsia" w:ascii="宋体" w:hAnsi="宋体" w:eastAsia="宋体" w:cs="宋体"/>
          <w:sz w:val="20"/>
          <w:szCs w:val="20"/>
        </w:rPr>
        <w:t>、团委要充分利用现有教学设备、设施和场地，在月假为学生提供娱乐、学习场所和平台。团委要充分利用现有资源，在假日开展</w:t>
      </w:r>
      <w:r>
        <w:rPr>
          <w:rFonts w:hint="eastAsia" w:ascii="宋体" w:hAnsi="宋体" w:cs="宋体"/>
          <w:sz w:val="20"/>
          <w:szCs w:val="20"/>
          <w:lang w:eastAsia="zh-CN"/>
        </w:rPr>
        <w:t>丰富多彩</w:t>
      </w:r>
      <w:r>
        <w:rPr>
          <w:rFonts w:hint="eastAsia" w:ascii="宋体" w:hAnsi="宋体" w:eastAsia="宋体" w:cs="宋体"/>
          <w:sz w:val="20"/>
          <w:szCs w:val="20"/>
        </w:rPr>
        <w:t>的团日、党日、青年志愿者、社会实践和电影晚会等活动。保卫工作方面要严格门卫制度，加强假日校园内巡逻。</w:t>
      </w:r>
    </w:p>
    <w:p>
      <w:pPr>
        <w:pageBreakBefore w:val="0"/>
        <w:numPr>
          <w:ilvl w:val="0"/>
          <w:numId w:val="7"/>
        </w:numPr>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 xml:space="preserve">留校学生要严格遵守学校作息时间和《学生宿舍管理规定》，在月假外出后必须在学校作息时间前返回学校，一律不得在校外住宿或逗留。特殊情况不能按时返校者，必须主动向班主任请假并说明情况后尽快返校。 </w:t>
      </w:r>
      <w:r>
        <w:rPr>
          <w:rFonts w:hint="eastAsia" w:ascii="宋体" w:hAnsi="宋体" w:cs="宋体"/>
          <w:sz w:val="20"/>
          <w:szCs w:val="20"/>
          <w:lang w:eastAsia="zh-CN"/>
        </w:rPr>
        <w:t>学工保卫处</w:t>
      </w:r>
      <w:r>
        <w:rPr>
          <w:rFonts w:hint="eastAsia" w:ascii="宋体" w:hAnsi="宋体" w:eastAsia="宋体" w:cs="宋体"/>
          <w:sz w:val="20"/>
          <w:szCs w:val="20"/>
        </w:rPr>
        <w:t>必须安排留校学生在假日统一上晚自习，并安排班主任轮流值班，留校学生晚自习和就寝情况。如有未请假外宿或失联的情况，必须及时报告</w:t>
      </w:r>
      <w:r>
        <w:rPr>
          <w:rFonts w:hint="eastAsia" w:ascii="宋体" w:hAnsi="宋体" w:cs="宋体"/>
          <w:sz w:val="20"/>
          <w:szCs w:val="20"/>
          <w:lang w:eastAsia="zh-CN"/>
        </w:rPr>
        <w:t>学工保卫处</w:t>
      </w:r>
      <w:r>
        <w:rPr>
          <w:rFonts w:hint="eastAsia" w:ascii="宋体" w:hAnsi="宋体" w:eastAsia="宋体" w:cs="宋体"/>
          <w:sz w:val="20"/>
          <w:szCs w:val="20"/>
        </w:rPr>
        <w:t>和相关班主任。班级留校人数上达50%的班级，班主任必须留校组织本班学生晚自习和检查就寝。</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未经许可一律不得留宿他人，严禁男女生互窜寝室，违者给予相应纪律处分。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第五条  月假留校学生回家住宿或外出不住校必须事先通过手机短信等方式向班主任请假并取得同意后方可离校。外出不住校的必须告知班主任去向、联系方式和大致返校时间。凡未经批准在校外留宿的学生，学校将依据有关制度</w:t>
      </w:r>
      <w:r>
        <w:rPr>
          <w:rFonts w:hint="eastAsia" w:ascii="宋体" w:hAnsi="宋体" w:cs="宋体"/>
          <w:sz w:val="20"/>
          <w:szCs w:val="20"/>
          <w:lang w:eastAsia="zh-CN"/>
        </w:rPr>
        <w:t>给予</w:t>
      </w:r>
      <w:r>
        <w:rPr>
          <w:rFonts w:hint="eastAsia" w:ascii="宋体" w:hAnsi="宋体" w:eastAsia="宋体" w:cs="宋体"/>
          <w:sz w:val="20"/>
          <w:szCs w:val="20"/>
        </w:rPr>
        <w:t>相应的纪律处分，并由其本人承担安全责任。留校学生在假日外出或回家必须选择有运营资质且车况、性能良好的交通工具，注意人身或财产安全。</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第六条  留校学生在月假外出参加勤工助学、社会实践、参观、考察、旅游等活动，必须事先用手机短信等方式向班主任提出申请，说明活动种类、时间、地点、交通方式、联系方式等，同时报</w:t>
      </w:r>
      <w:r>
        <w:rPr>
          <w:rFonts w:hint="eastAsia" w:ascii="宋体" w:hAnsi="宋体" w:cs="宋体"/>
          <w:sz w:val="20"/>
          <w:szCs w:val="20"/>
          <w:lang w:eastAsia="zh-CN"/>
        </w:rPr>
        <w:t>学工保卫处</w:t>
      </w:r>
      <w:r>
        <w:rPr>
          <w:rFonts w:hint="eastAsia" w:ascii="宋体" w:hAnsi="宋体" w:eastAsia="宋体" w:cs="宋体"/>
          <w:sz w:val="20"/>
          <w:szCs w:val="20"/>
        </w:rPr>
        <w:t>值班工作人员备案，私自参与以上活动造成不良后果的，一律由学生自己承担责任。</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第七条  留校学生进出校门、学生宿舍必须主动出示证明身份的有效证件，学校管理人员有权核查学生身份。严禁徒手或在他人帮助下利用其他物品翻窗、翻墙、爬水管、爬门等危险方式进出寝室。凡翻墙、门窗过程中发生意外，由学生本人承担全部责任。</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第八条  严禁月假留校学生私自组织下水游泳，违者后果自负，并给予相应纪律处分。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第九条 月假留校学生在校园内外发现火灾、偷盗、打架、交通事故、自伤自残等危害自身安全事件时，学生本人或同学应及时向班主任、</w:t>
      </w:r>
      <w:r>
        <w:rPr>
          <w:rFonts w:hint="eastAsia" w:ascii="宋体" w:hAnsi="宋体" w:cs="宋体"/>
          <w:sz w:val="20"/>
          <w:szCs w:val="20"/>
          <w:lang w:eastAsia="zh-CN"/>
        </w:rPr>
        <w:t>学工保卫处</w:t>
      </w:r>
      <w:r>
        <w:rPr>
          <w:rFonts w:hint="eastAsia" w:ascii="宋体" w:hAnsi="宋体" w:eastAsia="宋体" w:cs="宋体"/>
          <w:sz w:val="20"/>
          <w:szCs w:val="20"/>
        </w:rPr>
        <w:t>报告或直接报警。</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因知情不报而造成更大损害者，要追究知情者的相应责任。班主任、</w:t>
      </w:r>
      <w:r>
        <w:rPr>
          <w:rFonts w:hint="eastAsia" w:ascii="宋体" w:hAnsi="宋体" w:cs="宋体"/>
          <w:sz w:val="20"/>
          <w:szCs w:val="20"/>
          <w:lang w:eastAsia="zh-CN"/>
        </w:rPr>
        <w:t>学工保卫处</w:t>
      </w:r>
      <w:r>
        <w:rPr>
          <w:rFonts w:hint="eastAsia" w:ascii="宋体" w:hAnsi="宋体" w:eastAsia="宋体" w:cs="宋体"/>
          <w:sz w:val="20"/>
          <w:szCs w:val="20"/>
        </w:rPr>
        <w:t>值班工作人员和相关部门值班工作人员在得到报告后，要立即启动相关应急处理预案。</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p>
    <w:p>
      <w:pPr>
        <w:pageBreakBefore w:val="0"/>
        <w:kinsoku/>
        <w:overflowPunct/>
        <w:topLinePunct w:val="0"/>
        <w:autoSpaceDE/>
        <w:autoSpaceDN/>
        <w:bidi w:val="0"/>
        <w:spacing w:line="400" w:lineRule="atLeast"/>
        <w:ind w:left="2891" w:hanging="1807" w:hangingChars="900"/>
        <w:textAlignment w:val="auto"/>
        <w:rPr>
          <w:rFonts w:ascii="宋体" w:hAnsi="宋体" w:eastAsia="宋体" w:cs="宋体"/>
          <w:b/>
          <w:bCs/>
          <w:sz w:val="20"/>
          <w:szCs w:val="20"/>
        </w:rPr>
      </w:pPr>
      <w:bookmarkStart w:id="17" w:name="_Toc26367"/>
    </w:p>
    <w:bookmarkEnd w:id="17"/>
    <w:p>
      <w:pPr>
        <w:pageBreakBefore w:val="0"/>
        <w:kinsoku/>
        <w:overflowPunct/>
        <w:topLinePunct w:val="0"/>
        <w:autoSpaceDE/>
        <w:autoSpaceDN/>
        <w:bidi w:val="0"/>
        <w:spacing w:line="400" w:lineRule="atLeast"/>
        <w:ind w:firstLine="1405" w:firstLineChars="700"/>
        <w:textAlignment w:val="auto"/>
        <w:rPr>
          <w:rFonts w:hint="eastAsia" w:ascii="宋体" w:hAnsi="宋体" w:eastAsia="宋体" w:cs="宋体"/>
          <w:b/>
          <w:bCs/>
          <w:sz w:val="20"/>
          <w:szCs w:val="20"/>
        </w:rPr>
      </w:pPr>
      <w:bookmarkStart w:id="18" w:name="_Toc2231"/>
    </w:p>
    <w:p>
      <w:pPr>
        <w:pageBreakBefore w:val="0"/>
        <w:kinsoku/>
        <w:overflowPunct/>
        <w:topLinePunct w:val="0"/>
        <w:autoSpaceDE/>
        <w:autoSpaceDN/>
        <w:bidi w:val="0"/>
        <w:spacing w:line="400" w:lineRule="atLeast"/>
        <w:ind w:firstLine="1405" w:firstLineChars="700"/>
        <w:textAlignment w:val="auto"/>
        <w:rPr>
          <w:rFonts w:hint="eastAsia" w:ascii="宋体" w:hAnsi="宋体" w:eastAsia="宋体" w:cs="宋体"/>
          <w:b/>
          <w:bCs/>
          <w:sz w:val="20"/>
          <w:szCs w:val="20"/>
        </w:rPr>
      </w:pPr>
    </w:p>
    <w:p>
      <w:pPr>
        <w:pageBreakBefore w:val="0"/>
        <w:kinsoku/>
        <w:overflowPunct/>
        <w:topLinePunct w:val="0"/>
        <w:autoSpaceDE/>
        <w:autoSpaceDN/>
        <w:bidi w:val="0"/>
        <w:spacing w:line="400" w:lineRule="atLeast"/>
        <w:ind w:firstLine="1405" w:firstLineChars="700"/>
        <w:textAlignment w:val="auto"/>
        <w:rPr>
          <w:rFonts w:hint="eastAsia" w:ascii="宋体" w:hAnsi="宋体" w:eastAsia="宋体" w:cs="宋体"/>
          <w:b/>
          <w:bCs/>
          <w:sz w:val="20"/>
          <w:szCs w:val="20"/>
        </w:rPr>
      </w:pPr>
    </w:p>
    <w:p>
      <w:pPr>
        <w:pageBreakBefore w:val="0"/>
        <w:kinsoku/>
        <w:overflowPunct/>
        <w:topLinePunct w:val="0"/>
        <w:autoSpaceDE/>
        <w:autoSpaceDN/>
        <w:bidi w:val="0"/>
        <w:spacing w:line="400" w:lineRule="atLeast"/>
        <w:ind w:firstLine="1405" w:firstLineChars="700"/>
        <w:textAlignment w:val="auto"/>
        <w:rPr>
          <w:rFonts w:hint="eastAsia" w:ascii="宋体" w:hAnsi="宋体" w:eastAsia="宋体" w:cs="宋体"/>
          <w:b/>
          <w:bCs/>
          <w:sz w:val="20"/>
          <w:szCs w:val="20"/>
        </w:rPr>
      </w:pPr>
    </w:p>
    <w:p>
      <w:pPr>
        <w:pageBreakBefore w:val="0"/>
        <w:kinsoku/>
        <w:overflowPunct/>
        <w:topLinePunct w:val="0"/>
        <w:autoSpaceDE/>
        <w:autoSpaceDN/>
        <w:bidi w:val="0"/>
        <w:spacing w:line="400" w:lineRule="atLeast"/>
        <w:ind w:firstLine="1405" w:firstLineChars="700"/>
        <w:textAlignment w:val="auto"/>
        <w:rPr>
          <w:rFonts w:hint="eastAsia" w:ascii="宋体" w:hAnsi="宋体" w:eastAsia="宋体" w:cs="宋体"/>
          <w:b/>
          <w:bCs/>
          <w:sz w:val="20"/>
          <w:szCs w:val="20"/>
        </w:rPr>
      </w:pPr>
    </w:p>
    <w:p>
      <w:pPr>
        <w:pageBreakBefore w:val="0"/>
        <w:kinsoku/>
        <w:overflowPunct/>
        <w:topLinePunct w:val="0"/>
        <w:autoSpaceDE/>
        <w:autoSpaceDN/>
        <w:bidi w:val="0"/>
        <w:spacing w:line="400" w:lineRule="atLeast"/>
        <w:ind w:firstLine="1405" w:firstLineChars="700"/>
        <w:textAlignment w:val="auto"/>
        <w:rPr>
          <w:rFonts w:hint="eastAsia" w:ascii="宋体" w:hAnsi="宋体" w:eastAsia="宋体" w:cs="宋体"/>
          <w:b/>
          <w:bCs/>
          <w:sz w:val="20"/>
          <w:szCs w:val="20"/>
        </w:rPr>
      </w:pPr>
    </w:p>
    <w:p>
      <w:pPr>
        <w:pageBreakBefore w:val="0"/>
        <w:kinsoku/>
        <w:overflowPunct/>
        <w:topLinePunct w:val="0"/>
        <w:autoSpaceDE/>
        <w:autoSpaceDN/>
        <w:bidi w:val="0"/>
        <w:spacing w:line="400" w:lineRule="atLeast"/>
        <w:ind w:firstLine="1405" w:firstLineChars="700"/>
        <w:textAlignment w:val="auto"/>
        <w:rPr>
          <w:rFonts w:hint="eastAsia" w:ascii="宋体" w:hAnsi="宋体" w:eastAsia="宋体" w:cs="宋体"/>
          <w:b/>
          <w:bCs/>
          <w:sz w:val="20"/>
          <w:szCs w:val="20"/>
        </w:rPr>
      </w:pPr>
    </w:p>
    <w:p>
      <w:pPr>
        <w:pageBreakBefore w:val="0"/>
        <w:kinsoku/>
        <w:overflowPunct/>
        <w:topLinePunct w:val="0"/>
        <w:autoSpaceDE/>
        <w:autoSpaceDN/>
        <w:bidi w:val="0"/>
        <w:spacing w:line="400" w:lineRule="atLeast"/>
        <w:ind w:firstLine="1405" w:firstLineChars="700"/>
        <w:textAlignment w:val="auto"/>
        <w:rPr>
          <w:rFonts w:hint="eastAsia" w:ascii="宋体" w:hAnsi="宋体" w:eastAsia="宋体" w:cs="宋体"/>
          <w:b/>
          <w:bCs/>
          <w:sz w:val="20"/>
          <w:szCs w:val="20"/>
        </w:rPr>
      </w:pPr>
    </w:p>
    <w:p>
      <w:pPr>
        <w:pageBreakBefore w:val="0"/>
        <w:kinsoku/>
        <w:overflowPunct/>
        <w:topLinePunct w:val="0"/>
        <w:autoSpaceDE/>
        <w:autoSpaceDN/>
        <w:bidi w:val="0"/>
        <w:spacing w:line="400" w:lineRule="atLeast"/>
        <w:ind w:firstLine="1405" w:firstLineChars="700"/>
        <w:textAlignment w:val="auto"/>
        <w:rPr>
          <w:rFonts w:hint="eastAsia" w:ascii="宋体" w:hAnsi="宋体" w:eastAsia="宋体" w:cs="宋体"/>
          <w:b/>
          <w:bCs/>
          <w:sz w:val="20"/>
          <w:szCs w:val="20"/>
        </w:rPr>
      </w:pPr>
    </w:p>
    <w:p>
      <w:pPr>
        <w:pageBreakBefore w:val="0"/>
        <w:kinsoku/>
        <w:overflowPunct/>
        <w:topLinePunct w:val="0"/>
        <w:autoSpaceDE/>
        <w:autoSpaceDN/>
        <w:bidi w:val="0"/>
        <w:spacing w:line="400" w:lineRule="atLeast"/>
        <w:textAlignment w:val="auto"/>
        <w:rPr>
          <w:rFonts w:hint="eastAsia" w:ascii="宋体" w:hAnsi="宋体" w:eastAsia="宋体" w:cs="宋体"/>
          <w:b/>
          <w:bCs/>
          <w:sz w:val="20"/>
          <w:szCs w:val="20"/>
        </w:rPr>
      </w:pPr>
    </w:p>
    <w:p>
      <w:pPr>
        <w:pageBreakBefore w:val="0"/>
        <w:kinsoku/>
        <w:overflowPunct/>
        <w:topLinePunct w:val="0"/>
        <w:autoSpaceDE/>
        <w:autoSpaceDN/>
        <w:bidi w:val="0"/>
        <w:spacing w:line="400" w:lineRule="atLeas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学生素质综合测评办法</w:t>
      </w:r>
      <w:bookmarkEnd w:id="18"/>
    </w:p>
    <w:p>
      <w:pPr>
        <w:pageBreakBefore w:val="0"/>
        <w:kinsoku/>
        <w:overflowPunct/>
        <w:topLinePunct w:val="0"/>
        <w:autoSpaceDE/>
        <w:autoSpaceDN/>
        <w:bidi w:val="0"/>
        <w:spacing w:line="400" w:lineRule="atLeast"/>
        <w:jc w:val="center"/>
        <w:textAlignment w:val="auto"/>
        <w:rPr>
          <w:rFonts w:hint="eastAsia" w:ascii="宋体" w:hAnsi="宋体" w:eastAsia="宋体" w:cs="宋体"/>
          <w:b/>
          <w:bCs/>
          <w:sz w:val="24"/>
          <w:szCs w:val="24"/>
        </w:rPr>
      </w:pPr>
    </w:p>
    <w:p>
      <w:pPr>
        <w:keepNext w:val="0"/>
        <w:keepLines w:val="0"/>
        <w:pageBreakBefore w:val="0"/>
        <w:widowControl w:val="0"/>
        <w:kinsoku/>
        <w:wordWrap/>
        <w:overflowPunct/>
        <w:topLinePunct w:val="0"/>
        <w:autoSpaceDE/>
        <w:autoSpaceDN/>
        <w:bidi w:val="0"/>
        <w:adjustRightInd/>
        <w:snapToGrid/>
        <w:spacing w:line="394" w:lineRule="atLeast"/>
        <w:ind w:firstLine="400" w:firstLineChars="200"/>
        <w:textAlignment w:val="auto"/>
        <w:outlineLvl w:val="9"/>
        <w:rPr>
          <w:rFonts w:ascii="宋体" w:hAnsi="宋体" w:eastAsia="宋体" w:cs="宋体"/>
          <w:sz w:val="20"/>
          <w:szCs w:val="20"/>
        </w:rPr>
      </w:pPr>
      <w:r>
        <w:rPr>
          <w:rFonts w:hint="eastAsia" w:ascii="宋体" w:hAnsi="宋体" w:eastAsia="宋体" w:cs="宋体"/>
          <w:sz w:val="20"/>
          <w:szCs w:val="20"/>
        </w:rPr>
        <w:t>为促进学生德、智、体、美全面发展，培养学生创新精神和实践能力，提高学生综合素质，结合我校实际，制定本办法。</w:t>
      </w:r>
    </w:p>
    <w:p>
      <w:pPr>
        <w:keepNext w:val="0"/>
        <w:keepLines w:val="0"/>
        <w:pageBreakBefore w:val="0"/>
        <w:widowControl w:val="0"/>
        <w:kinsoku/>
        <w:wordWrap/>
        <w:overflowPunct/>
        <w:topLinePunct w:val="0"/>
        <w:autoSpaceDE/>
        <w:autoSpaceDN/>
        <w:bidi w:val="0"/>
        <w:adjustRightInd/>
        <w:snapToGrid/>
        <w:spacing w:line="394" w:lineRule="atLeast"/>
        <w:ind w:firstLine="402" w:firstLineChars="200"/>
        <w:textAlignment w:val="auto"/>
        <w:outlineLvl w:val="9"/>
        <w:rPr>
          <w:rFonts w:ascii="宋体" w:hAnsi="宋体" w:eastAsia="宋体" w:cs="宋体"/>
          <w:b/>
          <w:bCs/>
          <w:sz w:val="20"/>
          <w:szCs w:val="20"/>
        </w:rPr>
      </w:pPr>
      <w:r>
        <w:rPr>
          <w:rFonts w:hint="eastAsia" w:ascii="宋体" w:hAnsi="宋体" w:eastAsia="宋体" w:cs="宋体"/>
          <w:b/>
          <w:bCs/>
          <w:sz w:val="20"/>
          <w:szCs w:val="20"/>
        </w:rPr>
        <w:t>一、学生素质综合测评指导思想</w:t>
      </w:r>
    </w:p>
    <w:p>
      <w:pPr>
        <w:keepNext w:val="0"/>
        <w:keepLines w:val="0"/>
        <w:pageBreakBefore w:val="0"/>
        <w:widowControl w:val="0"/>
        <w:kinsoku/>
        <w:wordWrap/>
        <w:overflowPunct/>
        <w:topLinePunct w:val="0"/>
        <w:autoSpaceDE/>
        <w:autoSpaceDN/>
        <w:bidi w:val="0"/>
        <w:adjustRightInd/>
        <w:snapToGrid/>
        <w:spacing w:line="394" w:lineRule="atLeast"/>
        <w:ind w:firstLine="400" w:firstLineChars="200"/>
        <w:textAlignment w:val="auto"/>
        <w:outlineLvl w:val="9"/>
        <w:rPr>
          <w:rFonts w:ascii="宋体" w:hAnsi="宋体" w:eastAsia="宋体" w:cs="宋体"/>
          <w:sz w:val="20"/>
          <w:szCs w:val="20"/>
        </w:rPr>
      </w:pPr>
      <w:r>
        <w:rPr>
          <w:rFonts w:hint="eastAsia" w:ascii="宋体" w:hAnsi="宋体" w:eastAsia="宋体" w:cs="宋体"/>
          <w:sz w:val="20"/>
          <w:szCs w:val="20"/>
        </w:rPr>
        <w:t>1.学生素质综合测评是对学生德（思想政治素质）、智（学业成绩）、体（身心素质）、能（创新精神和实践能力）等各方面情况进行的综合评定。</w:t>
      </w:r>
    </w:p>
    <w:p>
      <w:pPr>
        <w:keepNext w:val="0"/>
        <w:keepLines w:val="0"/>
        <w:pageBreakBefore w:val="0"/>
        <w:widowControl w:val="0"/>
        <w:kinsoku/>
        <w:wordWrap/>
        <w:overflowPunct/>
        <w:topLinePunct w:val="0"/>
        <w:autoSpaceDE/>
        <w:autoSpaceDN/>
        <w:bidi w:val="0"/>
        <w:adjustRightInd/>
        <w:snapToGrid/>
        <w:spacing w:line="394" w:lineRule="atLeast"/>
        <w:ind w:firstLine="400" w:firstLineChars="200"/>
        <w:textAlignment w:val="auto"/>
        <w:outlineLvl w:val="9"/>
        <w:rPr>
          <w:rFonts w:ascii="宋体" w:hAnsi="宋体" w:eastAsia="宋体" w:cs="宋体"/>
          <w:sz w:val="20"/>
          <w:szCs w:val="20"/>
        </w:rPr>
      </w:pPr>
      <w:r>
        <w:rPr>
          <w:rFonts w:hint="eastAsia" w:ascii="宋体" w:hAnsi="宋体" w:eastAsia="宋体" w:cs="宋体"/>
          <w:sz w:val="20"/>
          <w:szCs w:val="20"/>
        </w:rPr>
        <w:t>2.通过学生素质综合测评，促进学生全面发展，鼓励学生努力提高综合素质。</w:t>
      </w:r>
    </w:p>
    <w:p>
      <w:pPr>
        <w:keepNext w:val="0"/>
        <w:keepLines w:val="0"/>
        <w:pageBreakBefore w:val="0"/>
        <w:widowControl w:val="0"/>
        <w:kinsoku/>
        <w:wordWrap/>
        <w:overflowPunct/>
        <w:topLinePunct w:val="0"/>
        <w:autoSpaceDE/>
        <w:autoSpaceDN/>
        <w:bidi w:val="0"/>
        <w:adjustRightInd/>
        <w:snapToGrid/>
        <w:spacing w:line="394" w:lineRule="atLeast"/>
        <w:ind w:firstLine="400" w:firstLineChars="200"/>
        <w:textAlignment w:val="auto"/>
        <w:outlineLvl w:val="9"/>
        <w:rPr>
          <w:rFonts w:ascii="宋体" w:hAnsi="宋体" w:eastAsia="宋体" w:cs="宋体"/>
          <w:sz w:val="20"/>
          <w:szCs w:val="20"/>
        </w:rPr>
      </w:pPr>
      <w:r>
        <w:rPr>
          <w:rFonts w:hint="eastAsia" w:ascii="宋体" w:hAnsi="宋体" w:eastAsia="宋体" w:cs="宋体"/>
          <w:sz w:val="20"/>
          <w:szCs w:val="20"/>
        </w:rPr>
        <w:t>3.学生素质综合测评结果为学生评奖、评优、应征入伍、升学、就业推荐提供依据。</w:t>
      </w:r>
    </w:p>
    <w:p>
      <w:pPr>
        <w:keepNext w:val="0"/>
        <w:keepLines w:val="0"/>
        <w:pageBreakBefore w:val="0"/>
        <w:widowControl w:val="0"/>
        <w:kinsoku/>
        <w:wordWrap/>
        <w:overflowPunct/>
        <w:topLinePunct w:val="0"/>
        <w:autoSpaceDE/>
        <w:autoSpaceDN/>
        <w:bidi w:val="0"/>
        <w:adjustRightInd/>
        <w:snapToGrid/>
        <w:spacing w:line="394" w:lineRule="atLeast"/>
        <w:ind w:firstLine="402" w:firstLineChars="200"/>
        <w:textAlignment w:val="auto"/>
        <w:outlineLvl w:val="9"/>
        <w:rPr>
          <w:rFonts w:ascii="宋体" w:hAnsi="宋体" w:eastAsia="宋体" w:cs="宋体"/>
          <w:b/>
          <w:bCs/>
          <w:sz w:val="20"/>
          <w:szCs w:val="20"/>
        </w:rPr>
      </w:pPr>
      <w:r>
        <w:rPr>
          <w:rFonts w:hint="eastAsia" w:ascii="宋体" w:hAnsi="宋体" w:eastAsia="宋体" w:cs="宋体"/>
          <w:b/>
          <w:bCs/>
          <w:sz w:val="20"/>
          <w:szCs w:val="20"/>
        </w:rPr>
        <w:t>二、学生素质综合测评的组织机构和实施办法</w:t>
      </w:r>
    </w:p>
    <w:p>
      <w:pPr>
        <w:keepNext w:val="0"/>
        <w:keepLines w:val="0"/>
        <w:pageBreakBefore w:val="0"/>
        <w:widowControl w:val="0"/>
        <w:kinsoku/>
        <w:wordWrap/>
        <w:overflowPunct/>
        <w:topLinePunct w:val="0"/>
        <w:autoSpaceDE/>
        <w:autoSpaceDN/>
        <w:bidi w:val="0"/>
        <w:adjustRightInd/>
        <w:snapToGrid/>
        <w:spacing w:line="394" w:lineRule="atLeast"/>
        <w:ind w:firstLine="400" w:firstLineChars="200"/>
        <w:textAlignment w:val="auto"/>
        <w:outlineLvl w:val="9"/>
        <w:rPr>
          <w:rFonts w:ascii="宋体" w:hAnsi="宋体" w:eastAsia="宋体" w:cs="宋体"/>
          <w:sz w:val="20"/>
          <w:szCs w:val="20"/>
        </w:rPr>
      </w:pPr>
      <w:r>
        <w:rPr>
          <w:rFonts w:hint="eastAsia" w:ascii="宋体" w:hAnsi="宋体" w:eastAsia="宋体" w:cs="宋体"/>
          <w:sz w:val="20"/>
          <w:szCs w:val="20"/>
        </w:rPr>
        <w:t>1.学生的综合素质测评由</w:t>
      </w:r>
      <w:r>
        <w:rPr>
          <w:rFonts w:hint="eastAsia" w:ascii="宋体" w:hAnsi="宋体" w:cs="宋体"/>
          <w:sz w:val="20"/>
          <w:szCs w:val="20"/>
          <w:lang w:eastAsia="zh-CN"/>
        </w:rPr>
        <w:t>学工保卫处</w:t>
      </w:r>
      <w:r>
        <w:rPr>
          <w:rFonts w:hint="eastAsia" w:ascii="宋体" w:hAnsi="宋体" w:eastAsia="宋体" w:cs="宋体"/>
          <w:sz w:val="20"/>
          <w:szCs w:val="20"/>
        </w:rPr>
        <w:t>组织各班实施。</w:t>
      </w:r>
    </w:p>
    <w:p>
      <w:pPr>
        <w:keepNext w:val="0"/>
        <w:keepLines w:val="0"/>
        <w:pageBreakBefore w:val="0"/>
        <w:widowControl w:val="0"/>
        <w:kinsoku/>
        <w:wordWrap/>
        <w:overflowPunct/>
        <w:topLinePunct w:val="0"/>
        <w:autoSpaceDE/>
        <w:autoSpaceDN/>
        <w:bidi w:val="0"/>
        <w:adjustRightInd/>
        <w:snapToGrid/>
        <w:spacing w:line="394" w:lineRule="atLeast"/>
        <w:ind w:firstLine="400" w:firstLineChars="200"/>
        <w:textAlignment w:val="auto"/>
        <w:outlineLvl w:val="9"/>
        <w:rPr>
          <w:rFonts w:ascii="宋体" w:hAnsi="宋体" w:eastAsia="宋体" w:cs="宋体"/>
          <w:sz w:val="20"/>
          <w:szCs w:val="20"/>
        </w:rPr>
      </w:pPr>
      <w:r>
        <w:rPr>
          <w:rFonts w:hint="eastAsia" w:ascii="宋体" w:hAnsi="宋体" w:eastAsia="宋体" w:cs="宋体"/>
          <w:sz w:val="20"/>
          <w:szCs w:val="20"/>
        </w:rPr>
        <w:t>2.各班级成立以班主任为指导的班级综合素质测评工作小组，成员由班长、团支书、纪律委员、寝室长2名及普通同学（敢于批评和自我批评的同学）2人共7人组成，具体负责班级学生综合素质测评的组织、实施和监督工作。</w:t>
      </w:r>
    </w:p>
    <w:p>
      <w:pPr>
        <w:keepNext w:val="0"/>
        <w:keepLines w:val="0"/>
        <w:pageBreakBefore w:val="0"/>
        <w:widowControl w:val="0"/>
        <w:kinsoku/>
        <w:wordWrap/>
        <w:overflowPunct/>
        <w:topLinePunct w:val="0"/>
        <w:autoSpaceDE/>
        <w:autoSpaceDN/>
        <w:bidi w:val="0"/>
        <w:adjustRightInd/>
        <w:snapToGrid/>
        <w:spacing w:line="394" w:lineRule="atLeast"/>
        <w:ind w:firstLine="400" w:firstLineChars="200"/>
        <w:textAlignment w:val="auto"/>
        <w:outlineLvl w:val="9"/>
        <w:rPr>
          <w:rFonts w:ascii="宋体" w:hAnsi="宋体" w:eastAsia="宋体" w:cs="宋体"/>
          <w:sz w:val="20"/>
          <w:szCs w:val="20"/>
        </w:rPr>
      </w:pPr>
      <w:r>
        <w:rPr>
          <w:rFonts w:hint="eastAsia" w:ascii="宋体" w:hAnsi="宋体" w:eastAsia="宋体" w:cs="宋体"/>
          <w:sz w:val="20"/>
          <w:szCs w:val="20"/>
        </w:rPr>
        <w:t>4.学生综合素质的测评工作从开学至学期末都在进行，学期末</w:t>
      </w:r>
      <w:r>
        <w:rPr>
          <w:rFonts w:hint="eastAsia" w:ascii="宋体" w:hAnsi="宋体" w:cs="宋体"/>
          <w:sz w:val="20"/>
          <w:szCs w:val="20"/>
          <w:lang w:eastAsia="zh-CN"/>
        </w:rPr>
        <w:t>累计</w:t>
      </w:r>
      <w:r>
        <w:rPr>
          <w:rFonts w:hint="eastAsia" w:ascii="宋体" w:hAnsi="宋体" w:eastAsia="宋体" w:cs="宋体"/>
          <w:sz w:val="20"/>
          <w:szCs w:val="20"/>
        </w:rPr>
        <w:t>总成绩并公布，同时上交</w:t>
      </w:r>
      <w:r>
        <w:rPr>
          <w:rFonts w:hint="eastAsia" w:ascii="宋体" w:hAnsi="宋体" w:cs="宋体"/>
          <w:sz w:val="20"/>
          <w:szCs w:val="20"/>
          <w:lang w:eastAsia="zh-CN"/>
        </w:rPr>
        <w:t>学工保卫处</w:t>
      </w:r>
      <w:r>
        <w:rPr>
          <w:rFonts w:hint="eastAsia" w:ascii="宋体" w:hAnsi="宋体" w:eastAsia="宋体" w:cs="宋体"/>
          <w:sz w:val="20"/>
          <w:szCs w:val="20"/>
        </w:rPr>
        <w:t>。</w:t>
      </w:r>
    </w:p>
    <w:p>
      <w:pPr>
        <w:keepNext w:val="0"/>
        <w:keepLines w:val="0"/>
        <w:pageBreakBefore w:val="0"/>
        <w:widowControl w:val="0"/>
        <w:kinsoku/>
        <w:wordWrap/>
        <w:overflowPunct/>
        <w:topLinePunct w:val="0"/>
        <w:autoSpaceDE/>
        <w:autoSpaceDN/>
        <w:bidi w:val="0"/>
        <w:adjustRightInd/>
        <w:snapToGrid/>
        <w:spacing w:line="394" w:lineRule="atLeast"/>
        <w:ind w:firstLine="402" w:firstLineChars="200"/>
        <w:textAlignment w:val="auto"/>
        <w:outlineLvl w:val="9"/>
        <w:rPr>
          <w:rFonts w:ascii="宋体" w:hAnsi="宋体" w:eastAsia="宋体" w:cs="宋体"/>
          <w:b/>
          <w:bCs/>
          <w:sz w:val="20"/>
          <w:szCs w:val="20"/>
        </w:rPr>
      </w:pPr>
      <w:r>
        <w:rPr>
          <w:rFonts w:hint="eastAsia" w:ascii="宋体" w:hAnsi="宋体" w:eastAsia="宋体" w:cs="宋体"/>
          <w:b/>
          <w:bCs/>
          <w:sz w:val="20"/>
          <w:szCs w:val="20"/>
        </w:rPr>
        <w:t>三、学生素质综合测评要素及评分标准</w:t>
      </w:r>
    </w:p>
    <w:p>
      <w:pPr>
        <w:keepNext w:val="0"/>
        <w:keepLines w:val="0"/>
        <w:pageBreakBefore w:val="0"/>
        <w:widowControl w:val="0"/>
        <w:kinsoku/>
        <w:wordWrap/>
        <w:overflowPunct/>
        <w:topLinePunct w:val="0"/>
        <w:autoSpaceDE/>
        <w:autoSpaceDN/>
        <w:bidi w:val="0"/>
        <w:adjustRightInd/>
        <w:snapToGrid/>
        <w:spacing w:line="394" w:lineRule="atLeast"/>
        <w:ind w:firstLine="400" w:firstLineChars="200"/>
        <w:textAlignment w:val="auto"/>
        <w:outlineLvl w:val="9"/>
        <w:rPr>
          <w:rFonts w:ascii="宋体" w:hAnsi="宋体" w:eastAsia="宋体" w:cs="宋体"/>
          <w:sz w:val="20"/>
          <w:szCs w:val="20"/>
        </w:rPr>
      </w:pPr>
      <w:r>
        <w:rPr>
          <w:rFonts w:hint="eastAsia" w:ascii="宋体" w:hAnsi="宋体" w:eastAsia="宋体" w:cs="宋体"/>
          <w:sz w:val="20"/>
          <w:szCs w:val="20"/>
        </w:rPr>
        <w:t>（一）德育素质（满分100）</w:t>
      </w:r>
    </w:p>
    <w:p>
      <w:pPr>
        <w:keepNext w:val="0"/>
        <w:keepLines w:val="0"/>
        <w:pageBreakBefore w:val="0"/>
        <w:widowControl w:val="0"/>
        <w:kinsoku/>
        <w:wordWrap/>
        <w:overflowPunct/>
        <w:topLinePunct w:val="0"/>
        <w:autoSpaceDE/>
        <w:autoSpaceDN/>
        <w:bidi w:val="0"/>
        <w:adjustRightInd/>
        <w:snapToGrid/>
        <w:spacing w:line="394" w:lineRule="atLeast"/>
        <w:ind w:firstLine="400" w:firstLineChars="200"/>
        <w:textAlignment w:val="auto"/>
        <w:outlineLvl w:val="9"/>
        <w:rPr>
          <w:rFonts w:ascii="宋体" w:hAnsi="宋体" w:eastAsia="宋体" w:cs="宋体"/>
          <w:sz w:val="20"/>
          <w:szCs w:val="20"/>
        </w:rPr>
      </w:pPr>
      <w:r>
        <w:rPr>
          <w:rFonts w:hint="eastAsia" w:ascii="宋体" w:hAnsi="宋体" w:eastAsia="宋体" w:cs="宋体"/>
          <w:sz w:val="20"/>
          <w:szCs w:val="20"/>
        </w:rPr>
        <w:t>从“遵纪守法”、“思想品德”、“政治表现”、“劳动观念和组织观念”、“社会活动”、“社会公德”等方面对学生进行测评。每位学生学期开始给予60分基本分，在平时行为考核记录的基础上，按下列标准加扣分。</w:t>
      </w:r>
    </w:p>
    <w:p>
      <w:pPr>
        <w:keepNext w:val="0"/>
        <w:keepLines w:val="0"/>
        <w:pageBreakBefore w:val="0"/>
        <w:widowControl w:val="0"/>
        <w:kinsoku/>
        <w:wordWrap/>
        <w:overflowPunct/>
        <w:topLinePunct w:val="0"/>
        <w:autoSpaceDE/>
        <w:autoSpaceDN/>
        <w:bidi w:val="0"/>
        <w:adjustRightInd/>
        <w:snapToGrid/>
        <w:spacing w:line="394" w:lineRule="atLeast"/>
        <w:ind w:firstLine="400" w:firstLineChars="200"/>
        <w:textAlignment w:val="auto"/>
        <w:outlineLvl w:val="9"/>
        <w:rPr>
          <w:rFonts w:ascii="宋体" w:hAnsi="宋体" w:eastAsia="宋体" w:cs="宋体"/>
          <w:sz w:val="20"/>
          <w:szCs w:val="20"/>
        </w:rPr>
      </w:pPr>
      <w:r>
        <w:rPr>
          <w:rFonts w:hint="eastAsia" w:ascii="宋体" w:hAnsi="宋体" w:eastAsia="宋体" w:cs="宋体"/>
          <w:sz w:val="20"/>
          <w:szCs w:val="20"/>
        </w:rPr>
        <w:t>加分要素：</w:t>
      </w:r>
    </w:p>
    <w:p>
      <w:pPr>
        <w:keepNext w:val="0"/>
        <w:keepLines w:val="0"/>
        <w:pageBreakBefore w:val="0"/>
        <w:widowControl w:val="0"/>
        <w:kinsoku/>
        <w:wordWrap/>
        <w:overflowPunct/>
        <w:topLinePunct w:val="0"/>
        <w:autoSpaceDE/>
        <w:autoSpaceDN/>
        <w:bidi w:val="0"/>
        <w:adjustRightInd/>
        <w:snapToGrid/>
        <w:spacing w:line="394" w:lineRule="atLeast"/>
        <w:ind w:firstLine="400" w:firstLineChars="200"/>
        <w:textAlignment w:val="auto"/>
        <w:outlineLvl w:val="9"/>
        <w:rPr>
          <w:rFonts w:ascii="宋体" w:hAnsi="宋体" w:eastAsia="宋体" w:cs="宋体"/>
          <w:sz w:val="20"/>
          <w:szCs w:val="20"/>
        </w:rPr>
      </w:pPr>
      <w:r>
        <w:rPr>
          <w:rFonts w:hint="eastAsia" w:ascii="宋体" w:hAnsi="宋体" w:eastAsia="宋体" w:cs="宋体"/>
          <w:sz w:val="20"/>
          <w:szCs w:val="20"/>
        </w:rPr>
        <w:t>1.积极参加政治学习及政治活动每次加1分；</w:t>
      </w:r>
    </w:p>
    <w:p>
      <w:pPr>
        <w:keepNext w:val="0"/>
        <w:keepLines w:val="0"/>
        <w:pageBreakBefore w:val="0"/>
        <w:widowControl w:val="0"/>
        <w:kinsoku/>
        <w:wordWrap/>
        <w:overflowPunct/>
        <w:topLinePunct w:val="0"/>
        <w:autoSpaceDE/>
        <w:autoSpaceDN/>
        <w:bidi w:val="0"/>
        <w:adjustRightInd/>
        <w:snapToGrid/>
        <w:spacing w:line="394" w:lineRule="atLeast"/>
        <w:ind w:firstLine="400" w:firstLineChars="200"/>
        <w:textAlignment w:val="auto"/>
        <w:outlineLvl w:val="9"/>
        <w:rPr>
          <w:rFonts w:ascii="宋体" w:hAnsi="宋体" w:eastAsia="宋体" w:cs="宋体"/>
          <w:sz w:val="20"/>
          <w:szCs w:val="20"/>
        </w:rPr>
      </w:pPr>
      <w:r>
        <w:rPr>
          <w:rFonts w:hint="eastAsia" w:ascii="宋体" w:hAnsi="宋体" w:eastAsia="宋体" w:cs="宋体"/>
          <w:sz w:val="20"/>
          <w:szCs w:val="20"/>
        </w:rPr>
        <w:t>2.政治上积极要求进步，参加了党、团校学习并取得较好成绩的加2分；</w:t>
      </w:r>
    </w:p>
    <w:p>
      <w:pPr>
        <w:keepNext w:val="0"/>
        <w:keepLines w:val="0"/>
        <w:pageBreakBefore w:val="0"/>
        <w:widowControl w:val="0"/>
        <w:kinsoku/>
        <w:wordWrap/>
        <w:overflowPunct/>
        <w:topLinePunct w:val="0"/>
        <w:autoSpaceDE/>
        <w:autoSpaceDN/>
        <w:bidi w:val="0"/>
        <w:adjustRightInd/>
        <w:snapToGrid/>
        <w:spacing w:line="394" w:lineRule="atLeast"/>
        <w:ind w:firstLine="400" w:firstLineChars="200"/>
        <w:textAlignment w:val="auto"/>
        <w:outlineLvl w:val="9"/>
        <w:rPr>
          <w:rFonts w:ascii="宋体" w:hAnsi="宋体" w:eastAsia="宋体" w:cs="宋体"/>
          <w:sz w:val="20"/>
          <w:szCs w:val="20"/>
        </w:rPr>
      </w:pPr>
      <w:r>
        <w:rPr>
          <w:rFonts w:hint="eastAsia" w:ascii="宋体" w:hAnsi="宋体" w:eastAsia="宋体" w:cs="宋体"/>
          <w:sz w:val="20"/>
          <w:szCs w:val="20"/>
        </w:rPr>
        <w:t>3.积极参加校、班组织的集体活动者每次加1分；</w:t>
      </w:r>
    </w:p>
    <w:p>
      <w:pPr>
        <w:keepNext w:val="0"/>
        <w:keepLines w:val="0"/>
        <w:pageBreakBefore w:val="0"/>
        <w:widowControl w:val="0"/>
        <w:kinsoku/>
        <w:wordWrap/>
        <w:overflowPunct/>
        <w:topLinePunct w:val="0"/>
        <w:autoSpaceDE/>
        <w:autoSpaceDN/>
        <w:bidi w:val="0"/>
        <w:adjustRightInd/>
        <w:snapToGrid/>
        <w:spacing w:line="394" w:lineRule="atLeast"/>
        <w:ind w:firstLine="400" w:firstLineChars="200"/>
        <w:textAlignment w:val="auto"/>
        <w:outlineLvl w:val="9"/>
        <w:rPr>
          <w:rFonts w:ascii="宋体" w:hAnsi="宋体" w:eastAsia="宋体" w:cs="宋体"/>
          <w:sz w:val="20"/>
          <w:szCs w:val="20"/>
        </w:rPr>
      </w:pPr>
      <w:r>
        <w:rPr>
          <w:rFonts w:hint="eastAsia" w:ascii="宋体" w:hAnsi="宋体" w:eastAsia="宋体" w:cs="宋体"/>
          <w:sz w:val="20"/>
          <w:szCs w:val="20"/>
        </w:rPr>
        <w:t>4.在校组织的卫生检查中，获荣誉称号的寝室成员每次每人加1分；积极参加公益活动，并按规定完成任务者每次加1分；</w:t>
      </w:r>
    </w:p>
    <w:p>
      <w:pPr>
        <w:keepNext w:val="0"/>
        <w:keepLines w:val="0"/>
        <w:pageBreakBefore w:val="0"/>
        <w:widowControl w:val="0"/>
        <w:kinsoku/>
        <w:wordWrap/>
        <w:overflowPunct/>
        <w:topLinePunct w:val="0"/>
        <w:autoSpaceDE/>
        <w:autoSpaceDN/>
        <w:bidi w:val="0"/>
        <w:adjustRightInd/>
        <w:snapToGrid/>
        <w:spacing w:line="394" w:lineRule="atLeast"/>
        <w:ind w:firstLine="400" w:firstLineChars="200"/>
        <w:textAlignment w:val="auto"/>
        <w:outlineLvl w:val="9"/>
        <w:rPr>
          <w:rFonts w:ascii="宋体" w:hAnsi="宋体" w:eastAsia="宋体" w:cs="宋体"/>
          <w:sz w:val="20"/>
          <w:szCs w:val="20"/>
        </w:rPr>
      </w:pPr>
      <w:r>
        <w:rPr>
          <w:rFonts w:hint="eastAsia" w:ascii="宋体" w:hAnsi="宋体" w:eastAsia="宋体" w:cs="宋体"/>
          <w:sz w:val="20"/>
          <w:szCs w:val="20"/>
        </w:rPr>
        <w:t>5.爱护公物，对破坏公物行为敢于制止或检举经认定属实者加2分；</w:t>
      </w:r>
    </w:p>
    <w:p>
      <w:pPr>
        <w:keepNext w:val="0"/>
        <w:keepLines w:val="0"/>
        <w:pageBreakBefore w:val="0"/>
        <w:widowControl w:val="0"/>
        <w:kinsoku/>
        <w:wordWrap/>
        <w:overflowPunct/>
        <w:topLinePunct w:val="0"/>
        <w:autoSpaceDE/>
        <w:autoSpaceDN/>
        <w:bidi w:val="0"/>
        <w:adjustRightInd/>
        <w:snapToGrid/>
        <w:spacing w:line="394" w:lineRule="atLeast"/>
        <w:ind w:firstLine="400" w:firstLineChars="200"/>
        <w:textAlignment w:val="auto"/>
        <w:outlineLvl w:val="9"/>
        <w:rPr>
          <w:rFonts w:ascii="宋体" w:hAnsi="宋体" w:eastAsia="宋体" w:cs="宋体"/>
          <w:sz w:val="20"/>
          <w:szCs w:val="20"/>
        </w:rPr>
      </w:pPr>
      <w:r>
        <w:rPr>
          <w:rFonts w:hint="eastAsia" w:ascii="宋体" w:hAnsi="宋体" w:eastAsia="宋体" w:cs="宋体"/>
          <w:sz w:val="20"/>
          <w:szCs w:val="20"/>
        </w:rPr>
        <w:t>6.遵守社会公德和社会公共秩序，讲文明、讲礼貌，举止文雅、仪表端庄，尊敬师长、团结同学者加2分；</w:t>
      </w:r>
    </w:p>
    <w:p>
      <w:pPr>
        <w:keepNext w:val="0"/>
        <w:keepLines w:val="0"/>
        <w:pageBreakBefore w:val="0"/>
        <w:widowControl w:val="0"/>
        <w:kinsoku/>
        <w:wordWrap/>
        <w:overflowPunct/>
        <w:topLinePunct w:val="0"/>
        <w:autoSpaceDE/>
        <w:autoSpaceDN/>
        <w:bidi w:val="0"/>
        <w:adjustRightInd/>
        <w:snapToGrid/>
        <w:spacing w:line="394" w:lineRule="atLeast"/>
        <w:ind w:firstLine="400" w:firstLineChars="200"/>
        <w:textAlignment w:val="auto"/>
        <w:outlineLvl w:val="9"/>
        <w:rPr>
          <w:rFonts w:ascii="宋体" w:hAnsi="宋体" w:eastAsia="宋体" w:cs="宋体"/>
          <w:sz w:val="20"/>
          <w:szCs w:val="20"/>
        </w:rPr>
      </w:pPr>
      <w:r>
        <w:rPr>
          <w:rFonts w:hint="eastAsia" w:ascii="宋体" w:hAnsi="宋体" w:eastAsia="宋体" w:cs="宋体"/>
          <w:sz w:val="20"/>
          <w:szCs w:val="20"/>
        </w:rPr>
        <w:t>7.经认定的见义勇为，敢于同违法违纪行为做斗争，产生良好社会影响的事件加5分；</w:t>
      </w:r>
    </w:p>
    <w:p>
      <w:pPr>
        <w:keepNext w:val="0"/>
        <w:keepLines w:val="0"/>
        <w:pageBreakBefore w:val="0"/>
        <w:widowControl w:val="0"/>
        <w:kinsoku/>
        <w:wordWrap/>
        <w:overflowPunct/>
        <w:topLinePunct w:val="0"/>
        <w:autoSpaceDE/>
        <w:autoSpaceDN/>
        <w:bidi w:val="0"/>
        <w:adjustRightInd/>
        <w:snapToGrid/>
        <w:spacing w:line="394" w:lineRule="atLeast"/>
        <w:ind w:firstLine="400" w:firstLineChars="200"/>
        <w:textAlignment w:val="auto"/>
        <w:outlineLvl w:val="9"/>
        <w:rPr>
          <w:rFonts w:ascii="宋体" w:hAnsi="宋体" w:eastAsia="宋体" w:cs="宋体"/>
          <w:sz w:val="20"/>
          <w:szCs w:val="20"/>
        </w:rPr>
      </w:pPr>
      <w:r>
        <w:rPr>
          <w:rFonts w:hint="eastAsia" w:ascii="宋体" w:hAnsi="宋体" w:eastAsia="宋体" w:cs="宋体"/>
          <w:sz w:val="20"/>
          <w:szCs w:val="20"/>
        </w:rPr>
        <w:t>8.在有关学校建设的重大事件中，服从大局，听从指挥，献计献策，表现突出者加3分；</w:t>
      </w:r>
    </w:p>
    <w:p>
      <w:pPr>
        <w:keepNext w:val="0"/>
        <w:keepLines w:val="0"/>
        <w:pageBreakBefore w:val="0"/>
        <w:widowControl w:val="0"/>
        <w:kinsoku/>
        <w:wordWrap/>
        <w:overflowPunct/>
        <w:topLinePunct w:val="0"/>
        <w:autoSpaceDE/>
        <w:autoSpaceDN/>
        <w:bidi w:val="0"/>
        <w:adjustRightInd/>
        <w:snapToGrid/>
        <w:spacing w:line="394" w:lineRule="atLeast"/>
        <w:ind w:firstLine="400" w:firstLineChars="200"/>
        <w:textAlignment w:val="auto"/>
        <w:outlineLvl w:val="9"/>
        <w:rPr>
          <w:rFonts w:ascii="宋体" w:hAnsi="宋体" w:eastAsia="宋体" w:cs="宋体"/>
          <w:sz w:val="20"/>
          <w:szCs w:val="20"/>
        </w:rPr>
      </w:pPr>
      <w:r>
        <w:rPr>
          <w:rFonts w:hint="eastAsia" w:ascii="宋体" w:hAnsi="宋体" w:eastAsia="宋体" w:cs="宋体"/>
          <w:sz w:val="20"/>
          <w:szCs w:val="20"/>
        </w:rPr>
        <w:t>扣分要素：</w:t>
      </w:r>
    </w:p>
    <w:p>
      <w:pPr>
        <w:keepNext w:val="0"/>
        <w:keepLines w:val="0"/>
        <w:pageBreakBefore w:val="0"/>
        <w:widowControl w:val="0"/>
        <w:kinsoku/>
        <w:wordWrap/>
        <w:overflowPunct/>
        <w:topLinePunct w:val="0"/>
        <w:autoSpaceDE/>
        <w:autoSpaceDN/>
        <w:bidi w:val="0"/>
        <w:adjustRightInd/>
        <w:snapToGrid/>
        <w:spacing w:line="394" w:lineRule="atLeast"/>
        <w:ind w:firstLine="400" w:firstLineChars="200"/>
        <w:textAlignment w:val="auto"/>
        <w:outlineLvl w:val="9"/>
        <w:rPr>
          <w:rFonts w:ascii="宋体" w:hAnsi="宋体" w:eastAsia="宋体" w:cs="宋体"/>
          <w:sz w:val="20"/>
          <w:szCs w:val="20"/>
        </w:rPr>
      </w:pPr>
      <w:r>
        <w:rPr>
          <w:rFonts w:hint="eastAsia" w:ascii="宋体" w:hAnsi="宋体" w:eastAsia="宋体" w:cs="宋体"/>
          <w:sz w:val="20"/>
          <w:szCs w:val="20"/>
        </w:rPr>
        <w:t>1.不积极参加政治学习和党、团组织活动者，每缺一次扣1分；迟到者扣0.5分；</w:t>
      </w:r>
    </w:p>
    <w:p>
      <w:pPr>
        <w:keepNext w:val="0"/>
        <w:keepLines w:val="0"/>
        <w:pageBreakBefore w:val="0"/>
        <w:widowControl w:val="0"/>
        <w:kinsoku/>
        <w:wordWrap/>
        <w:overflowPunct/>
        <w:topLinePunct w:val="0"/>
        <w:autoSpaceDE/>
        <w:autoSpaceDN/>
        <w:bidi w:val="0"/>
        <w:adjustRightInd/>
        <w:snapToGrid/>
        <w:spacing w:line="394" w:lineRule="atLeast"/>
        <w:ind w:firstLine="400" w:firstLineChars="200"/>
        <w:textAlignment w:val="auto"/>
        <w:outlineLvl w:val="9"/>
        <w:rPr>
          <w:rFonts w:ascii="宋体" w:hAnsi="宋体" w:eastAsia="宋体" w:cs="宋体"/>
          <w:sz w:val="20"/>
          <w:szCs w:val="20"/>
        </w:rPr>
      </w:pPr>
      <w:r>
        <w:rPr>
          <w:rFonts w:hint="eastAsia" w:ascii="宋体" w:hAnsi="宋体" w:eastAsia="宋体" w:cs="宋体"/>
          <w:sz w:val="20"/>
          <w:szCs w:val="20"/>
        </w:rPr>
        <w:t>2.无故不参加学校、班级组织的集体活动者，每次扣1分；迟到者扣0.5分；</w:t>
      </w:r>
    </w:p>
    <w:p>
      <w:pPr>
        <w:keepNext w:val="0"/>
        <w:keepLines w:val="0"/>
        <w:pageBreakBefore w:val="0"/>
        <w:widowControl w:val="0"/>
        <w:shd w:val="clear" w:color="auto" w:fill="FFFFFF"/>
        <w:kinsoku/>
        <w:wordWrap/>
        <w:overflowPunct/>
        <w:topLinePunct w:val="0"/>
        <w:autoSpaceDE/>
        <w:autoSpaceDN/>
        <w:bidi w:val="0"/>
        <w:adjustRightInd/>
        <w:snapToGrid/>
        <w:spacing w:line="394" w:lineRule="atLeast"/>
        <w:ind w:firstLine="400" w:firstLineChars="200"/>
        <w:textAlignment w:val="auto"/>
        <w:outlineLvl w:val="9"/>
        <w:rPr>
          <w:rFonts w:ascii="宋体" w:hAnsi="宋体" w:eastAsia="宋体" w:cs="宋体"/>
          <w:sz w:val="20"/>
          <w:szCs w:val="20"/>
        </w:rPr>
      </w:pPr>
      <w:r>
        <w:rPr>
          <w:rFonts w:hint="eastAsia" w:ascii="宋体" w:hAnsi="宋体" w:eastAsia="宋体" w:cs="宋体"/>
          <w:sz w:val="20"/>
          <w:szCs w:val="20"/>
        </w:rPr>
        <w:t>3.学习时间扰乱正常教学和学习秩序的每次扣2分；</w:t>
      </w:r>
    </w:p>
    <w:p>
      <w:pPr>
        <w:keepNext w:val="0"/>
        <w:keepLines w:val="0"/>
        <w:pageBreakBefore w:val="0"/>
        <w:widowControl w:val="0"/>
        <w:kinsoku/>
        <w:wordWrap/>
        <w:overflowPunct/>
        <w:topLinePunct w:val="0"/>
        <w:autoSpaceDE/>
        <w:autoSpaceDN/>
        <w:bidi w:val="0"/>
        <w:adjustRightInd/>
        <w:snapToGrid/>
        <w:spacing w:line="394" w:lineRule="atLeast"/>
        <w:ind w:firstLine="400" w:firstLineChars="200"/>
        <w:textAlignment w:val="auto"/>
        <w:outlineLvl w:val="9"/>
        <w:rPr>
          <w:rFonts w:ascii="宋体" w:hAnsi="宋体" w:eastAsia="宋体" w:cs="宋体"/>
          <w:sz w:val="20"/>
          <w:szCs w:val="20"/>
        </w:rPr>
      </w:pPr>
      <w:r>
        <w:rPr>
          <w:rFonts w:hint="eastAsia" w:ascii="宋体" w:hAnsi="宋体" w:eastAsia="宋体" w:cs="宋体"/>
          <w:sz w:val="20"/>
          <w:szCs w:val="20"/>
        </w:rPr>
        <w:t>4.旷课者每学时扣1分；事假者每学时扣0.5分（公假除外）；无故迟到或早退者每次扣0.5分；</w:t>
      </w:r>
    </w:p>
    <w:p>
      <w:pPr>
        <w:keepNext w:val="0"/>
        <w:keepLines w:val="0"/>
        <w:pageBreakBefore w:val="0"/>
        <w:widowControl w:val="0"/>
        <w:kinsoku/>
        <w:wordWrap/>
        <w:overflowPunct/>
        <w:topLinePunct w:val="0"/>
        <w:autoSpaceDE/>
        <w:autoSpaceDN/>
        <w:bidi w:val="0"/>
        <w:adjustRightInd/>
        <w:snapToGrid/>
        <w:spacing w:line="394" w:lineRule="atLeast"/>
        <w:ind w:firstLine="400" w:firstLineChars="200"/>
        <w:textAlignment w:val="auto"/>
        <w:outlineLvl w:val="9"/>
        <w:rPr>
          <w:rFonts w:ascii="宋体" w:hAnsi="宋体" w:eastAsia="宋体" w:cs="宋体"/>
          <w:sz w:val="20"/>
          <w:szCs w:val="20"/>
        </w:rPr>
      </w:pPr>
      <w:r>
        <w:rPr>
          <w:rFonts w:hint="eastAsia" w:ascii="宋体" w:hAnsi="宋体" w:eastAsia="宋体" w:cs="宋体"/>
          <w:sz w:val="20"/>
          <w:szCs w:val="20"/>
        </w:rPr>
        <w:t>5.不讲究卫生，在学校、班级组织的卫生检查中，较差寝室的成员一次扣1分；违反学校学生宿舍管理规定者每次扣2分；擅自外出租房者扣10分。</w:t>
      </w:r>
    </w:p>
    <w:p>
      <w:pPr>
        <w:keepNext w:val="0"/>
        <w:keepLines w:val="0"/>
        <w:pageBreakBefore w:val="0"/>
        <w:widowControl w:val="0"/>
        <w:kinsoku/>
        <w:wordWrap/>
        <w:overflowPunct/>
        <w:topLinePunct w:val="0"/>
        <w:autoSpaceDE/>
        <w:autoSpaceDN/>
        <w:bidi w:val="0"/>
        <w:adjustRightInd/>
        <w:snapToGrid/>
        <w:spacing w:line="394" w:lineRule="atLeast"/>
        <w:ind w:firstLine="400" w:firstLineChars="200"/>
        <w:textAlignment w:val="auto"/>
        <w:outlineLvl w:val="9"/>
        <w:rPr>
          <w:rFonts w:ascii="宋体" w:hAnsi="宋体" w:eastAsia="宋体" w:cs="宋体"/>
          <w:sz w:val="20"/>
          <w:szCs w:val="20"/>
        </w:rPr>
      </w:pPr>
      <w:r>
        <w:rPr>
          <w:rFonts w:hint="eastAsia" w:ascii="宋体" w:hAnsi="宋体" w:eastAsia="宋体" w:cs="宋体"/>
          <w:sz w:val="20"/>
          <w:szCs w:val="20"/>
        </w:rPr>
        <w:t>6.乱泼污水，乱扔垃圾，污染环境者每次扣5分；</w:t>
      </w:r>
    </w:p>
    <w:p>
      <w:pPr>
        <w:keepNext w:val="0"/>
        <w:keepLines w:val="0"/>
        <w:pageBreakBefore w:val="0"/>
        <w:widowControl w:val="0"/>
        <w:kinsoku/>
        <w:wordWrap/>
        <w:overflowPunct/>
        <w:topLinePunct w:val="0"/>
        <w:autoSpaceDE/>
        <w:autoSpaceDN/>
        <w:bidi w:val="0"/>
        <w:adjustRightInd/>
        <w:snapToGrid/>
        <w:spacing w:line="394" w:lineRule="atLeast"/>
        <w:ind w:firstLine="400" w:firstLineChars="200"/>
        <w:textAlignment w:val="auto"/>
        <w:outlineLvl w:val="9"/>
        <w:rPr>
          <w:rFonts w:ascii="宋体" w:hAnsi="宋体" w:eastAsia="宋体" w:cs="宋体"/>
          <w:sz w:val="20"/>
          <w:szCs w:val="20"/>
        </w:rPr>
      </w:pPr>
      <w:r>
        <w:rPr>
          <w:rFonts w:hint="eastAsia" w:ascii="宋体" w:hAnsi="宋体" w:eastAsia="宋体" w:cs="宋体"/>
          <w:sz w:val="20"/>
          <w:szCs w:val="20"/>
        </w:rPr>
        <w:t>7.破坏公物每次扣5分；浪费水电、粮食者扣2分；</w:t>
      </w:r>
    </w:p>
    <w:p>
      <w:pPr>
        <w:keepNext w:val="0"/>
        <w:keepLines w:val="0"/>
        <w:pageBreakBefore w:val="0"/>
        <w:widowControl w:val="0"/>
        <w:kinsoku/>
        <w:wordWrap/>
        <w:overflowPunct/>
        <w:topLinePunct w:val="0"/>
        <w:autoSpaceDE/>
        <w:autoSpaceDN/>
        <w:bidi w:val="0"/>
        <w:adjustRightInd/>
        <w:snapToGrid/>
        <w:spacing w:line="394" w:lineRule="atLeast"/>
        <w:ind w:firstLine="400" w:firstLineChars="200"/>
        <w:textAlignment w:val="auto"/>
        <w:outlineLvl w:val="9"/>
        <w:rPr>
          <w:rFonts w:ascii="宋体" w:hAnsi="宋体" w:eastAsia="宋体" w:cs="宋体"/>
          <w:sz w:val="20"/>
          <w:szCs w:val="20"/>
        </w:rPr>
      </w:pPr>
      <w:r>
        <w:rPr>
          <w:rFonts w:hint="eastAsia" w:ascii="宋体" w:hAnsi="宋体" w:eastAsia="宋体" w:cs="宋体"/>
          <w:sz w:val="20"/>
          <w:szCs w:val="20"/>
        </w:rPr>
        <w:t>8.行为举止不文明者每次扣3分；</w:t>
      </w:r>
    </w:p>
    <w:p>
      <w:pPr>
        <w:keepNext w:val="0"/>
        <w:keepLines w:val="0"/>
        <w:pageBreakBefore w:val="0"/>
        <w:widowControl w:val="0"/>
        <w:kinsoku/>
        <w:wordWrap/>
        <w:overflowPunct/>
        <w:topLinePunct w:val="0"/>
        <w:autoSpaceDE/>
        <w:autoSpaceDN/>
        <w:bidi w:val="0"/>
        <w:adjustRightInd/>
        <w:snapToGrid/>
        <w:spacing w:line="394" w:lineRule="atLeast"/>
        <w:ind w:firstLine="400" w:firstLineChars="200"/>
        <w:textAlignment w:val="auto"/>
        <w:outlineLvl w:val="9"/>
        <w:rPr>
          <w:rFonts w:ascii="宋体" w:hAnsi="宋体" w:eastAsia="宋体" w:cs="宋体"/>
          <w:sz w:val="20"/>
          <w:szCs w:val="20"/>
        </w:rPr>
      </w:pPr>
      <w:r>
        <w:rPr>
          <w:rFonts w:hint="eastAsia" w:ascii="宋体" w:hAnsi="宋体" w:eastAsia="宋体" w:cs="宋体"/>
          <w:sz w:val="20"/>
          <w:szCs w:val="20"/>
        </w:rPr>
        <w:t>9.受通报批评或警告、严重警告、记过、留校察看等校纪处分者分别扣10、15、20、25、30分；</w:t>
      </w:r>
    </w:p>
    <w:p>
      <w:pPr>
        <w:keepNext w:val="0"/>
        <w:keepLines w:val="0"/>
        <w:pageBreakBefore w:val="0"/>
        <w:widowControl w:val="0"/>
        <w:kinsoku/>
        <w:wordWrap/>
        <w:overflowPunct/>
        <w:topLinePunct w:val="0"/>
        <w:autoSpaceDE/>
        <w:autoSpaceDN/>
        <w:bidi w:val="0"/>
        <w:adjustRightInd/>
        <w:snapToGrid/>
        <w:spacing w:line="394" w:lineRule="atLeast"/>
        <w:ind w:firstLine="400" w:firstLineChars="200"/>
        <w:textAlignment w:val="auto"/>
        <w:outlineLvl w:val="9"/>
        <w:rPr>
          <w:rFonts w:ascii="宋体" w:hAnsi="宋体" w:eastAsia="宋体" w:cs="宋体"/>
          <w:sz w:val="20"/>
          <w:szCs w:val="20"/>
        </w:rPr>
      </w:pPr>
      <w:r>
        <w:rPr>
          <w:rFonts w:hint="eastAsia" w:ascii="宋体" w:hAnsi="宋体" w:eastAsia="宋体" w:cs="宋体"/>
          <w:sz w:val="20"/>
          <w:szCs w:val="20"/>
        </w:rPr>
        <w:t>（二）智育素质（满分100分）</w:t>
      </w:r>
    </w:p>
    <w:p>
      <w:pPr>
        <w:keepNext w:val="0"/>
        <w:keepLines w:val="0"/>
        <w:pageBreakBefore w:val="0"/>
        <w:widowControl w:val="0"/>
        <w:kinsoku/>
        <w:wordWrap/>
        <w:overflowPunct/>
        <w:topLinePunct w:val="0"/>
        <w:autoSpaceDE/>
        <w:autoSpaceDN/>
        <w:bidi w:val="0"/>
        <w:adjustRightInd/>
        <w:snapToGrid/>
        <w:spacing w:line="394" w:lineRule="atLeast"/>
        <w:ind w:firstLine="400" w:firstLineChars="200"/>
        <w:textAlignment w:val="auto"/>
        <w:outlineLvl w:val="9"/>
        <w:rPr>
          <w:rFonts w:ascii="宋体" w:hAnsi="宋体" w:eastAsia="宋体" w:cs="宋体"/>
          <w:sz w:val="20"/>
          <w:szCs w:val="20"/>
        </w:rPr>
      </w:pPr>
      <w:r>
        <w:rPr>
          <w:rFonts w:hint="eastAsia" w:ascii="宋体" w:hAnsi="宋体" w:eastAsia="宋体" w:cs="宋体"/>
          <w:sz w:val="20"/>
          <w:szCs w:val="20"/>
        </w:rPr>
        <w:t>从专业课成绩、公共课成绩（不包括体育课）等方面对学生智育素质进行测评。</w:t>
      </w:r>
    </w:p>
    <w:p>
      <w:pPr>
        <w:keepNext w:val="0"/>
        <w:keepLines w:val="0"/>
        <w:pageBreakBefore w:val="0"/>
        <w:widowControl w:val="0"/>
        <w:kinsoku/>
        <w:wordWrap/>
        <w:overflowPunct/>
        <w:topLinePunct w:val="0"/>
        <w:autoSpaceDE/>
        <w:autoSpaceDN/>
        <w:bidi w:val="0"/>
        <w:adjustRightInd/>
        <w:snapToGrid/>
        <w:spacing w:line="394" w:lineRule="atLeast"/>
        <w:ind w:firstLine="400" w:firstLineChars="200"/>
        <w:textAlignment w:val="auto"/>
        <w:outlineLvl w:val="9"/>
        <w:rPr>
          <w:rFonts w:ascii="宋体" w:hAnsi="宋体" w:eastAsia="宋体" w:cs="宋体"/>
          <w:sz w:val="20"/>
          <w:szCs w:val="20"/>
        </w:rPr>
      </w:pPr>
      <w:r>
        <w:rPr>
          <w:rFonts w:hint="eastAsia" w:ascii="宋体" w:hAnsi="宋体" w:eastAsia="宋体" w:cs="宋体"/>
          <w:sz w:val="20"/>
          <w:szCs w:val="20"/>
        </w:rPr>
        <w:t>基本分按：</w:t>
      </w:r>
    </w:p>
    <w:p>
      <w:pPr>
        <w:keepNext w:val="0"/>
        <w:keepLines w:val="0"/>
        <w:pageBreakBefore w:val="0"/>
        <w:widowControl w:val="0"/>
        <w:kinsoku/>
        <w:wordWrap/>
        <w:overflowPunct/>
        <w:topLinePunct w:val="0"/>
        <w:autoSpaceDE/>
        <w:autoSpaceDN/>
        <w:bidi w:val="0"/>
        <w:adjustRightInd/>
        <w:snapToGrid/>
        <w:spacing w:line="394" w:lineRule="atLeast"/>
        <w:ind w:firstLine="400" w:firstLineChars="200"/>
        <w:textAlignment w:val="auto"/>
        <w:outlineLvl w:val="9"/>
        <w:rPr>
          <w:rFonts w:ascii="宋体" w:hAnsi="宋体" w:eastAsia="宋体" w:cs="宋体"/>
          <w:sz w:val="20"/>
          <w:szCs w:val="20"/>
        </w:rPr>
      </w:pPr>
      <w:r>
        <w:rPr>
          <w:rFonts w:hint="eastAsia" w:ascii="宋体" w:hAnsi="宋体" w:eastAsia="宋体" w:cs="宋体"/>
          <w:sz w:val="20"/>
          <w:szCs w:val="20"/>
        </w:rPr>
        <w:t>智育分=考试课总成绩*70%/考试科目数+考查课总成绩*30%/考查科目数。</w:t>
      </w:r>
    </w:p>
    <w:p>
      <w:pPr>
        <w:keepNext w:val="0"/>
        <w:keepLines w:val="0"/>
        <w:pageBreakBefore w:val="0"/>
        <w:widowControl w:val="0"/>
        <w:kinsoku/>
        <w:wordWrap/>
        <w:overflowPunct/>
        <w:topLinePunct w:val="0"/>
        <w:autoSpaceDE/>
        <w:autoSpaceDN/>
        <w:bidi w:val="0"/>
        <w:adjustRightInd/>
        <w:snapToGrid/>
        <w:spacing w:line="394" w:lineRule="atLeast"/>
        <w:ind w:firstLine="400" w:firstLineChars="200"/>
        <w:textAlignment w:val="auto"/>
        <w:outlineLvl w:val="9"/>
        <w:rPr>
          <w:rFonts w:ascii="宋体" w:hAnsi="宋体" w:eastAsia="宋体" w:cs="宋体"/>
          <w:sz w:val="20"/>
          <w:szCs w:val="20"/>
        </w:rPr>
      </w:pPr>
      <w:r>
        <w:rPr>
          <w:rFonts w:hint="eastAsia" w:ascii="宋体" w:hAnsi="宋体" w:eastAsia="宋体" w:cs="宋体"/>
          <w:sz w:val="20"/>
          <w:szCs w:val="20"/>
        </w:rPr>
        <w:t>（三）身心素质（满分100分）</w:t>
      </w:r>
    </w:p>
    <w:p>
      <w:pPr>
        <w:keepNext w:val="0"/>
        <w:keepLines w:val="0"/>
        <w:pageBreakBefore w:val="0"/>
        <w:widowControl w:val="0"/>
        <w:kinsoku/>
        <w:wordWrap/>
        <w:overflowPunct/>
        <w:topLinePunct w:val="0"/>
        <w:autoSpaceDE/>
        <w:autoSpaceDN/>
        <w:bidi w:val="0"/>
        <w:adjustRightInd/>
        <w:snapToGrid/>
        <w:spacing w:line="394" w:lineRule="atLeast"/>
        <w:ind w:firstLine="400" w:firstLineChars="200"/>
        <w:textAlignment w:val="auto"/>
        <w:outlineLvl w:val="9"/>
        <w:rPr>
          <w:rFonts w:ascii="宋体" w:hAnsi="宋体" w:eastAsia="宋体" w:cs="宋体"/>
          <w:sz w:val="20"/>
          <w:szCs w:val="20"/>
        </w:rPr>
      </w:pPr>
      <w:r>
        <w:rPr>
          <w:rFonts w:hint="eastAsia" w:ascii="宋体" w:hAnsi="宋体" w:eastAsia="宋体" w:cs="宋体"/>
          <w:sz w:val="20"/>
          <w:szCs w:val="20"/>
        </w:rPr>
        <w:t>基本分为60分，从平时参加体育锻炼、体育竞赛以及体育课成绩、生活习惯、人际关系部和心理调适能力等方面，予以加扣分。</w:t>
      </w:r>
    </w:p>
    <w:p>
      <w:pPr>
        <w:keepNext w:val="0"/>
        <w:keepLines w:val="0"/>
        <w:pageBreakBefore w:val="0"/>
        <w:widowControl w:val="0"/>
        <w:kinsoku/>
        <w:wordWrap/>
        <w:overflowPunct/>
        <w:topLinePunct w:val="0"/>
        <w:autoSpaceDE/>
        <w:autoSpaceDN/>
        <w:bidi w:val="0"/>
        <w:adjustRightInd/>
        <w:snapToGrid/>
        <w:spacing w:line="394" w:lineRule="atLeast"/>
        <w:ind w:firstLine="400" w:firstLineChars="200"/>
        <w:textAlignment w:val="auto"/>
        <w:outlineLvl w:val="9"/>
        <w:rPr>
          <w:rFonts w:ascii="宋体" w:hAnsi="宋体" w:eastAsia="宋体" w:cs="宋体"/>
          <w:sz w:val="20"/>
          <w:szCs w:val="20"/>
        </w:rPr>
      </w:pPr>
      <w:r>
        <w:rPr>
          <w:rFonts w:hint="eastAsia" w:ascii="宋体" w:hAnsi="宋体" w:eastAsia="宋体" w:cs="宋体"/>
          <w:sz w:val="20"/>
          <w:szCs w:val="20"/>
        </w:rPr>
        <w:t>加分要素：</w:t>
      </w:r>
    </w:p>
    <w:p>
      <w:pPr>
        <w:keepNext w:val="0"/>
        <w:keepLines w:val="0"/>
        <w:pageBreakBefore w:val="0"/>
        <w:widowControl w:val="0"/>
        <w:kinsoku/>
        <w:wordWrap/>
        <w:overflowPunct/>
        <w:topLinePunct w:val="0"/>
        <w:autoSpaceDE/>
        <w:autoSpaceDN/>
        <w:bidi w:val="0"/>
        <w:adjustRightInd/>
        <w:snapToGrid/>
        <w:spacing w:line="394" w:lineRule="atLeast"/>
        <w:ind w:firstLine="400" w:firstLineChars="200"/>
        <w:textAlignment w:val="auto"/>
        <w:outlineLvl w:val="9"/>
        <w:rPr>
          <w:rFonts w:ascii="宋体" w:hAnsi="宋体" w:eastAsia="宋体" w:cs="宋体"/>
          <w:sz w:val="20"/>
          <w:szCs w:val="20"/>
        </w:rPr>
      </w:pPr>
      <w:r>
        <w:rPr>
          <w:rFonts w:hint="eastAsia" w:ascii="宋体" w:hAnsi="宋体" w:eastAsia="宋体" w:cs="宋体"/>
          <w:sz w:val="20"/>
          <w:szCs w:val="20"/>
        </w:rPr>
        <w:t>1.体育课成绩80分或以上者加10分；70分或以上者加7分；60分或以上者加5分；</w:t>
      </w:r>
    </w:p>
    <w:p>
      <w:pPr>
        <w:keepNext w:val="0"/>
        <w:keepLines w:val="0"/>
        <w:pageBreakBefore w:val="0"/>
        <w:widowControl w:val="0"/>
        <w:kinsoku/>
        <w:wordWrap/>
        <w:overflowPunct/>
        <w:topLinePunct w:val="0"/>
        <w:autoSpaceDE/>
        <w:autoSpaceDN/>
        <w:bidi w:val="0"/>
        <w:adjustRightInd/>
        <w:snapToGrid/>
        <w:spacing w:line="394" w:lineRule="atLeast"/>
        <w:ind w:firstLine="400" w:firstLineChars="200"/>
        <w:textAlignment w:val="auto"/>
        <w:outlineLvl w:val="9"/>
        <w:rPr>
          <w:rFonts w:ascii="宋体" w:hAnsi="宋体" w:eastAsia="宋体" w:cs="宋体"/>
          <w:sz w:val="20"/>
          <w:szCs w:val="20"/>
        </w:rPr>
      </w:pPr>
      <w:r>
        <w:rPr>
          <w:rFonts w:hint="eastAsia" w:ascii="宋体" w:hAnsi="宋体" w:eastAsia="宋体" w:cs="宋体"/>
          <w:sz w:val="20"/>
          <w:szCs w:val="20"/>
        </w:rPr>
        <w:t>2.坚持每周早起四天或以上者加1分/周，体育锻炼每周三次，每次30分钟以上者加1分/周；</w:t>
      </w:r>
    </w:p>
    <w:p>
      <w:pPr>
        <w:keepNext w:val="0"/>
        <w:keepLines w:val="0"/>
        <w:pageBreakBefore w:val="0"/>
        <w:widowControl w:val="0"/>
        <w:kinsoku/>
        <w:wordWrap/>
        <w:overflowPunct/>
        <w:topLinePunct w:val="0"/>
        <w:autoSpaceDE/>
        <w:autoSpaceDN/>
        <w:bidi w:val="0"/>
        <w:adjustRightInd/>
        <w:snapToGrid/>
        <w:spacing w:line="394" w:lineRule="atLeast"/>
        <w:ind w:firstLine="400" w:firstLineChars="200"/>
        <w:textAlignment w:val="auto"/>
        <w:outlineLvl w:val="9"/>
        <w:rPr>
          <w:rFonts w:ascii="宋体" w:hAnsi="宋体" w:eastAsia="宋体" w:cs="宋体"/>
          <w:sz w:val="20"/>
          <w:szCs w:val="20"/>
        </w:rPr>
      </w:pPr>
      <w:r>
        <w:rPr>
          <w:rFonts w:hint="eastAsia" w:ascii="宋体" w:hAnsi="宋体" w:eastAsia="宋体" w:cs="宋体"/>
          <w:sz w:val="20"/>
          <w:szCs w:val="20"/>
        </w:rPr>
        <w:t>3.在各种体育比赛中获得名次者（包括集体项目成员），各名次分值按前3名加5、4、3分，第4名至第8名加2分，第8名以后的名次加1分，市级或以上比赛每次名次得分加1；校级比赛每次名次得分加0.5；累计加分不超过10分；</w:t>
      </w:r>
    </w:p>
    <w:p>
      <w:pPr>
        <w:keepNext w:val="0"/>
        <w:keepLines w:val="0"/>
        <w:pageBreakBefore w:val="0"/>
        <w:widowControl w:val="0"/>
        <w:kinsoku/>
        <w:wordWrap/>
        <w:overflowPunct/>
        <w:topLinePunct w:val="0"/>
        <w:autoSpaceDE/>
        <w:autoSpaceDN/>
        <w:bidi w:val="0"/>
        <w:adjustRightInd/>
        <w:snapToGrid/>
        <w:spacing w:line="394" w:lineRule="atLeast"/>
        <w:ind w:firstLine="400" w:firstLineChars="200"/>
        <w:textAlignment w:val="auto"/>
        <w:outlineLvl w:val="9"/>
        <w:rPr>
          <w:rFonts w:ascii="宋体" w:hAnsi="宋体" w:eastAsia="宋体" w:cs="宋体"/>
          <w:sz w:val="20"/>
          <w:szCs w:val="20"/>
        </w:rPr>
      </w:pPr>
      <w:r>
        <w:rPr>
          <w:rFonts w:hint="eastAsia" w:ascii="宋体" w:hAnsi="宋体" w:eastAsia="宋体" w:cs="宋体"/>
          <w:sz w:val="20"/>
          <w:szCs w:val="20"/>
        </w:rPr>
        <w:t>4.以上加分累计不超过40分。</w:t>
      </w:r>
    </w:p>
    <w:p>
      <w:pPr>
        <w:keepNext w:val="0"/>
        <w:keepLines w:val="0"/>
        <w:pageBreakBefore w:val="0"/>
        <w:widowControl w:val="0"/>
        <w:kinsoku/>
        <w:wordWrap/>
        <w:overflowPunct/>
        <w:topLinePunct w:val="0"/>
        <w:autoSpaceDE/>
        <w:autoSpaceDN/>
        <w:bidi w:val="0"/>
        <w:adjustRightInd/>
        <w:snapToGrid/>
        <w:spacing w:line="394" w:lineRule="atLeast"/>
        <w:ind w:firstLine="400" w:firstLineChars="200"/>
        <w:textAlignment w:val="auto"/>
        <w:outlineLvl w:val="9"/>
        <w:rPr>
          <w:rFonts w:ascii="宋体" w:hAnsi="宋体" w:eastAsia="宋体" w:cs="宋体"/>
          <w:sz w:val="20"/>
          <w:szCs w:val="20"/>
        </w:rPr>
      </w:pPr>
      <w:r>
        <w:rPr>
          <w:rFonts w:hint="eastAsia" w:ascii="宋体" w:hAnsi="宋体" w:eastAsia="宋体" w:cs="宋体"/>
          <w:sz w:val="20"/>
          <w:szCs w:val="20"/>
        </w:rPr>
        <w:t>扣分要素：</w:t>
      </w:r>
    </w:p>
    <w:p>
      <w:pPr>
        <w:keepNext w:val="0"/>
        <w:keepLines w:val="0"/>
        <w:pageBreakBefore w:val="0"/>
        <w:widowControl w:val="0"/>
        <w:kinsoku/>
        <w:wordWrap/>
        <w:overflowPunct/>
        <w:topLinePunct w:val="0"/>
        <w:autoSpaceDE/>
        <w:autoSpaceDN/>
        <w:bidi w:val="0"/>
        <w:adjustRightInd/>
        <w:snapToGrid/>
        <w:spacing w:line="394" w:lineRule="atLeast"/>
        <w:ind w:firstLine="400" w:firstLineChars="200"/>
        <w:textAlignment w:val="auto"/>
        <w:outlineLvl w:val="9"/>
        <w:rPr>
          <w:rFonts w:ascii="宋体" w:hAnsi="宋体" w:eastAsia="宋体" w:cs="宋体"/>
          <w:sz w:val="20"/>
          <w:szCs w:val="20"/>
        </w:rPr>
      </w:pPr>
      <w:r>
        <w:rPr>
          <w:rFonts w:hint="eastAsia" w:ascii="宋体" w:hAnsi="宋体" w:eastAsia="宋体" w:cs="宋体"/>
          <w:sz w:val="20"/>
          <w:szCs w:val="20"/>
        </w:rPr>
        <w:t>1.体育课缺席的每课时扣1分，事假每课时扣0.5分；</w:t>
      </w:r>
    </w:p>
    <w:p>
      <w:pPr>
        <w:keepNext w:val="0"/>
        <w:keepLines w:val="0"/>
        <w:pageBreakBefore w:val="0"/>
        <w:widowControl w:val="0"/>
        <w:kinsoku/>
        <w:wordWrap/>
        <w:overflowPunct/>
        <w:topLinePunct w:val="0"/>
        <w:autoSpaceDE/>
        <w:autoSpaceDN/>
        <w:bidi w:val="0"/>
        <w:adjustRightInd/>
        <w:snapToGrid/>
        <w:spacing w:line="394" w:lineRule="atLeast"/>
        <w:ind w:firstLine="400" w:firstLineChars="200"/>
        <w:textAlignment w:val="auto"/>
        <w:outlineLvl w:val="9"/>
        <w:rPr>
          <w:rFonts w:ascii="宋体" w:hAnsi="宋体" w:eastAsia="宋体" w:cs="宋体"/>
          <w:sz w:val="20"/>
          <w:szCs w:val="20"/>
        </w:rPr>
      </w:pPr>
      <w:r>
        <w:rPr>
          <w:rFonts w:hint="eastAsia" w:ascii="宋体" w:hAnsi="宋体" w:eastAsia="宋体" w:cs="宋体"/>
          <w:sz w:val="20"/>
          <w:szCs w:val="20"/>
        </w:rPr>
        <w:t>2.学校规定的集体体育锻炼缺席的扣1分，迟到、早退各扣0.5分，被学生会或者分管老师通报批评的扣0.5分</w:t>
      </w:r>
    </w:p>
    <w:p>
      <w:pPr>
        <w:keepNext w:val="0"/>
        <w:keepLines w:val="0"/>
        <w:pageBreakBefore w:val="0"/>
        <w:widowControl w:val="0"/>
        <w:kinsoku/>
        <w:wordWrap/>
        <w:overflowPunct/>
        <w:topLinePunct w:val="0"/>
        <w:autoSpaceDE/>
        <w:autoSpaceDN/>
        <w:bidi w:val="0"/>
        <w:adjustRightInd/>
        <w:snapToGrid/>
        <w:spacing w:line="394" w:lineRule="atLeast"/>
        <w:ind w:firstLine="400" w:firstLineChars="200"/>
        <w:textAlignment w:val="auto"/>
        <w:outlineLvl w:val="9"/>
        <w:rPr>
          <w:rFonts w:ascii="宋体" w:hAnsi="宋体" w:eastAsia="宋体" w:cs="宋体"/>
          <w:sz w:val="20"/>
          <w:szCs w:val="20"/>
        </w:rPr>
      </w:pPr>
      <w:r>
        <w:rPr>
          <w:rFonts w:hint="eastAsia" w:ascii="宋体" w:hAnsi="宋体" w:eastAsia="宋体" w:cs="宋体"/>
          <w:sz w:val="20"/>
          <w:szCs w:val="20"/>
        </w:rPr>
        <w:t>（四）能力素质（满分100分）</w:t>
      </w:r>
    </w:p>
    <w:p>
      <w:pPr>
        <w:keepNext w:val="0"/>
        <w:keepLines w:val="0"/>
        <w:pageBreakBefore w:val="0"/>
        <w:widowControl w:val="0"/>
        <w:kinsoku/>
        <w:wordWrap/>
        <w:overflowPunct/>
        <w:topLinePunct w:val="0"/>
        <w:autoSpaceDE/>
        <w:autoSpaceDN/>
        <w:bidi w:val="0"/>
        <w:adjustRightInd/>
        <w:snapToGrid/>
        <w:spacing w:line="394" w:lineRule="atLeast"/>
        <w:ind w:firstLine="400" w:firstLineChars="200"/>
        <w:textAlignment w:val="auto"/>
        <w:outlineLvl w:val="9"/>
        <w:rPr>
          <w:rFonts w:ascii="宋体" w:hAnsi="宋体" w:eastAsia="宋体" w:cs="宋体"/>
          <w:sz w:val="20"/>
          <w:szCs w:val="20"/>
        </w:rPr>
      </w:pPr>
      <w:r>
        <w:rPr>
          <w:rFonts w:hint="eastAsia" w:ascii="宋体" w:hAnsi="宋体" w:eastAsia="宋体" w:cs="宋体"/>
          <w:sz w:val="20"/>
          <w:szCs w:val="20"/>
        </w:rPr>
        <w:t>基本分为60分，并从以下几个方面按实绩进行加分。</w:t>
      </w:r>
    </w:p>
    <w:p>
      <w:pPr>
        <w:keepNext w:val="0"/>
        <w:keepLines w:val="0"/>
        <w:pageBreakBefore w:val="0"/>
        <w:widowControl w:val="0"/>
        <w:kinsoku/>
        <w:wordWrap/>
        <w:overflowPunct/>
        <w:topLinePunct w:val="0"/>
        <w:autoSpaceDE/>
        <w:autoSpaceDN/>
        <w:bidi w:val="0"/>
        <w:adjustRightInd/>
        <w:snapToGrid/>
        <w:spacing w:line="394" w:lineRule="atLeast"/>
        <w:ind w:firstLine="400" w:firstLineChars="200"/>
        <w:textAlignment w:val="auto"/>
        <w:outlineLvl w:val="9"/>
        <w:rPr>
          <w:rFonts w:ascii="宋体" w:hAnsi="宋体" w:eastAsia="宋体" w:cs="宋体"/>
          <w:sz w:val="20"/>
          <w:szCs w:val="20"/>
        </w:rPr>
      </w:pPr>
      <w:r>
        <w:rPr>
          <w:rFonts w:hint="eastAsia" w:ascii="宋体" w:hAnsi="宋体" w:eastAsia="宋体" w:cs="宋体"/>
          <w:sz w:val="20"/>
          <w:szCs w:val="20"/>
        </w:rPr>
        <w:t>1.创新创造能力</w:t>
      </w:r>
    </w:p>
    <w:p>
      <w:pPr>
        <w:keepNext w:val="0"/>
        <w:keepLines w:val="0"/>
        <w:pageBreakBefore w:val="0"/>
        <w:widowControl w:val="0"/>
        <w:kinsoku/>
        <w:wordWrap/>
        <w:overflowPunct/>
        <w:topLinePunct w:val="0"/>
        <w:autoSpaceDE/>
        <w:autoSpaceDN/>
        <w:bidi w:val="0"/>
        <w:adjustRightInd/>
        <w:snapToGrid/>
        <w:spacing w:line="394" w:lineRule="atLeast"/>
        <w:ind w:firstLine="400" w:firstLineChars="200"/>
        <w:textAlignment w:val="auto"/>
        <w:outlineLvl w:val="9"/>
        <w:rPr>
          <w:rFonts w:ascii="宋体" w:hAnsi="宋体" w:eastAsia="宋体" w:cs="宋体"/>
          <w:sz w:val="20"/>
          <w:szCs w:val="20"/>
        </w:rPr>
      </w:pPr>
      <w:r>
        <w:rPr>
          <w:rFonts w:hint="eastAsia" w:ascii="宋体" w:hAnsi="宋体" w:eastAsia="宋体" w:cs="宋体"/>
          <w:sz w:val="20"/>
          <w:szCs w:val="20"/>
        </w:rPr>
        <w:t>（1）在公开出版刊物上发表学术论文和科技作品的（包括科技创造、发明获奖），每篇（件）按国家级加8分，省级加5分，省级以下加2分；</w:t>
      </w:r>
    </w:p>
    <w:p>
      <w:pPr>
        <w:keepNext w:val="0"/>
        <w:keepLines w:val="0"/>
        <w:pageBreakBefore w:val="0"/>
        <w:widowControl w:val="0"/>
        <w:kinsoku/>
        <w:wordWrap/>
        <w:overflowPunct/>
        <w:topLinePunct w:val="0"/>
        <w:autoSpaceDE/>
        <w:autoSpaceDN/>
        <w:bidi w:val="0"/>
        <w:adjustRightInd/>
        <w:snapToGrid/>
        <w:spacing w:line="394" w:lineRule="atLeast"/>
        <w:ind w:firstLine="400" w:firstLineChars="200"/>
        <w:textAlignment w:val="auto"/>
        <w:outlineLvl w:val="9"/>
        <w:rPr>
          <w:rFonts w:ascii="宋体" w:hAnsi="宋体" w:eastAsia="宋体" w:cs="宋体"/>
          <w:sz w:val="20"/>
          <w:szCs w:val="20"/>
        </w:rPr>
      </w:pPr>
      <w:r>
        <w:rPr>
          <w:rFonts w:hint="eastAsia" w:ascii="宋体" w:hAnsi="宋体" w:eastAsia="宋体" w:cs="宋体"/>
          <w:sz w:val="20"/>
          <w:szCs w:val="20"/>
        </w:rPr>
        <w:t>（2）在公开交流的刊物上发表一般性文章，每篇加0.5分；</w:t>
      </w:r>
    </w:p>
    <w:p>
      <w:pPr>
        <w:keepNext w:val="0"/>
        <w:keepLines w:val="0"/>
        <w:pageBreakBefore w:val="0"/>
        <w:widowControl w:val="0"/>
        <w:kinsoku/>
        <w:wordWrap/>
        <w:overflowPunct/>
        <w:topLinePunct w:val="0"/>
        <w:autoSpaceDE/>
        <w:autoSpaceDN/>
        <w:bidi w:val="0"/>
        <w:adjustRightInd/>
        <w:snapToGrid/>
        <w:spacing w:line="394" w:lineRule="atLeast"/>
        <w:ind w:firstLine="400" w:firstLineChars="200"/>
        <w:textAlignment w:val="auto"/>
        <w:outlineLvl w:val="9"/>
        <w:rPr>
          <w:rFonts w:ascii="宋体" w:hAnsi="宋体" w:eastAsia="宋体" w:cs="宋体"/>
          <w:sz w:val="20"/>
          <w:szCs w:val="20"/>
        </w:rPr>
      </w:pPr>
      <w:r>
        <w:rPr>
          <w:rFonts w:hint="eastAsia" w:ascii="宋体" w:hAnsi="宋体" w:eastAsia="宋体" w:cs="宋体"/>
          <w:sz w:val="20"/>
          <w:szCs w:val="20"/>
        </w:rPr>
        <w:t>（3）在课外学术、科技作品竞赛中受到国家、省、市、校、表彰或奖励者分别加8、5、3分；</w:t>
      </w:r>
    </w:p>
    <w:p>
      <w:pPr>
        <w:keepNext w:val="0"/>
        <w:keepLines w:val="0"/>
        <w:pageBreakBefore w:val="0"/>
        <w:widowControl w:val="0"/>
        <w:kinsoku/>
        <w:wordWrap/>
        <w:overflowPunct/>
        <w:topLinePunct w:val="0"/>
        <w:autoSpaceDE/>
        <w:autoSpaceDN/>
        <w:bidi w:val="0"/>
        <w:adjustRightInd/>
        <w:snapToGrid/>
        <w:spacing w:line="394" w:lineRule="atLeast"/>
        <w:ind w:firstLine="400" w:firstLineChars="200"/>
        <w:textAlignment w:val="auto"/>
        <w:outlineLvl w:val="9"/>
        <w:rPr>
          <w:rFonts w:ascii="宋体" w:hAnsi="宋体" w:eastAsia="宋体" w:cs="宋体"/>
          <w:sz w:val="20"/>
          <w:szCs w:val="20"/>
        </w:rPr>
      </w:pPr>
      <w:r>
        <w:rPr>
          <w:rFonts w:hint="eastAsia" w:ascii="宋体" w:hAnsi="宋体" w:eastAsia="宋体" w:cs="宋体"/>
          <w:sz w:val="20"/>
          <w:szCs w:val="20"/>
        </w:rPr>
        <w:t>2.社会工作能力</w:t>
      </w:r>
    </w:p>
    <w:p>
      <w:pPr>
        <w:keepNext w:val="0"/>
        <w:keepLines w:val="0"/>
        <w:pageBreakBefore w:val="0"/>
        <w:widowControl w:val="0"/>
        <w:kinsoku/>
        <w:wordWrap/>
        <w:overflowPunct/>
        <w:topLinePunct w:val="0"/>
        <w:autoSpaceDE/>
        <w:autoSpaceDN/>
        <w:bidi w:val="0"/>
        <w:adjustRightInd/>
        <w:snapToGrid/>
        <w:spacing w:line="394" w:lineRule="atLeast"/>
        <w:ind w:firstLine="400" w:firstLineChars="200"/>
        <w:textAlignment w:val="auto"/>
        <w:outlineLvl w:val="9"/>
        <w:rPr>
          <w:rFonts w:ascii="宋体" w:hAnsi="宋体" w:eastAsia="宋体" w:cs="宋体"/>
          <w:sz w:val="20"/>
          <w:szCs w:val="20"/>
        </w:rPr>
      </w:pPr>
      <w:r>
        <w:rPr>
          <w:rFonts w:hint="eastAsia" w:ascii="宋体" w:hAnsi="宋体" w:eastAsia="宋体" w:cs="宋体"/>
          <w:sz w:val="20"/>
          <w:szCs w:val="20"/>
        </w:rPr>
        <w:t>（1）团总支干部、各级学生会干部，校级注册社团负责人（不超过3人）、志愿者、义工团体负责人（不超过3人）、班委、团支部干部、学生会执勤人员、班级寝室长、班主任助理等，每学期按优（3分）、良（2分）、合格（1分）、不合格（0分）四个等级进行测评加分；</w:t>
      </w:r>
    </w:p>
    <w:p>
      <w:pPr>
        <w:keepNext w:val="0"/>
        <w:keepLines w:val="0"/>
        <w:pageBreakBefore w:val="0"/>
        <w:widowControl w:val="0"/>
        <w:kinsoku/>
        <w:wordWrap/>
        <w:overflowPunct/>
        <w:topLinePunct w:val="0"/>
        <w:autoSpaceDE/>
        <w:autoSpaceDN/>
        <w:bidi w:val="0"/>
        <w:adjustRightInd/>
        <w:snapToGrid/>
        <w:spacing w:line="394" w:lineRule="atLeast"/>
        <w:ind w:firstLine="400" w:firstLineChars="200"/>
        <w:textAlignment w:val="auto"/>
        <w:outlineLvl w:val="9"/>
        <w:rPr>
          <w:rFonts w:ascii="宋体" w:hAnsi="宋体" w:eastAsia="宋体" w:cs="宋体"/>
          <w:sz w:val="20"/>
          <w:szCs w:val="20"/>
        </w:rPr>
      </w:pPr>
      <w:r>
        <w:rPr>
          <w:rFonts w:hint="eastAsia" w:ascii="宋体" w:hAnsi="宋体" w:eastAsia="宋体" w:cs="宋体"/>
          <w:sz w:val="20"/>
          <w:szCs w:val="20"/>
        </w:rPr>
        <w:t>（2）校级注册社团成员、志愿者、义工团体成员每学期按优（2分）、良（1分）、合格（0.5分）、不合格（0分）四个等级进行测评加分；</w:t>
      </w:r>
    </w:p>
    <w:p>
      <w:pPr>
        <w:keepNext w:val="0"/>
        <w:keepLines w:val="0"/>
        <w:pageBreakBefore w:val="0"/>
        <w:widowControl w:val="0"/>
        <w:kinsoku/>
        <w:wordWrap/>
        <w:overflowPunct/>
        <w:topLinePunct w:val="0"/>
        <w:autoSpaceDE/>
        <w:autoSpaceDN/>
        <w:bidi w:val="0"/>
        <w:adjustRightInd/>
        <w:snapToGrid/>
        <w:spacing w:line="394" w:lineRule="atLeast"/>
        <w:ind w:firstLine="400" w:firstLineChars="200"/>
        <w:textAlignment w:val="auto"/>
        <w:outlineLvl w:val="9"/>
        <w:rPr>
          <w:rFonts w:ascii="宋体" w:hAnsi="宋体" w:eastAsia="宋体" w:cs="宋体"/>
          <w:sz w:val="20"/>
          <w:szCs w:val="20"/>
        </w:rPr>
      </w:pPr>
      <w:r>
        <w:rPr>
          <w:rFonts w:hint="eastAsia" w:ascii="宋体" w:hAnsi="宋体" w:eastAsia="宋体" w:cs="宋体"/>
          <w:sz w:val="20"/>
          <w:szCs w:val="20"/>
        </w:rPr>
        <w:t>（3）参加学校组织开展的素质拓展班（二课堂）报名参加者加1分，考核评价合格的加2分，单项获得优秀学员称号的加3分，参加专项技能从业资格考证培训且获得有关组织认可的专项技能从业资格证书（如育婴师、老年护理证等）的加4分/项。</w:t>
      </w:r>
    </w:p>
    <w:p>
      <w:pPr>
        <w:keepNext w:val="0"/>
        <w:keepLines w:val="0"/>
        <w:pageBreakBefore w:val="0"/>
        <w:widowControl w:val="0"/>
        <w:kinsoku/>
        <w:wordWrap/>
        <w:overflowPunct/>
        <w:topLinePunct w:val="0"/>
        <w:autoSpaceDE/>
        <w:autoSpaceDN/>
        <w:bidi w:val="0"/>
        <w:adjustRightInd/>
        <w:snapToGrid/>
        <w:spacing w:line="394" w:lineRule="atLeast"/>
        <w:ind w:firstLine="400" w:firstLineChars="200"/>
        <w:textAlignment w:val="auto"/>
        <w:outlineLvl w:val="9"/>
        <w:rPr>
          <w:rFonts w:ascii="宋体" w:hAnsi="宋体" w:eastAsia="宋体" w:cs="宋体"/>
          <w:sz w:val="20"/>
          <w:szCs w:val="20"/>
        </w:rPr>
      </w:pPr>
      <w:r>
        <w:rPr>
          <w:rFonts w:hint="eastAsia" w:ascii="宋体" w:hAnsi="宋体" w:eastAsia="宋体" w:cs="宋体"/>
          <w:sz w:val="20"/>
          <w:szCs w:val="20"/>
        </w:rPr>
        <w:t>（4）在不影响正常在校学习生活的前提下，积极参加勤工助学的加2分；参与假期见习且有正规单位或部门证明的加2分。</w:t>
      </w:r>
    </w:p>
    <w:p>
      <w:pPr>
        <w:keepNext w:val="0"/>
        <w:keepLines w:val="0"/>
        <w:pageBreakBefore w:val="0"/>
        <w:widowControl w:val="0"/>
        <w:kinsoku/>
        <w:wordWrap/>
        <w:overflowPunct/>
        <w:topLinePunct w:val="0"/>
        <w:autoSpaceDE/>
        <w:autoSpaceDN/>
        <w:bidi w:val="0"/>
        <w:adjustRightInd/>
        <w:snapToGrid/>
        <w:spacing w:line="394" w:lineRule="atLeast"/>
        <w:ind w:firstLine="400" w:firstLineChars="200"/>
        <w:textAlignment w:val="auto"/>
        <w:outlineLvl w:val="9"/>
        <w:rPr>
          <w:rFonts w:ascii="宋体" w:hAnsi="宋体" w:eastAsia="宋体" w:cs="宋体"/>
          <w:sz w:val="20"/>
          <w:szCs w:val="20"/>
        </w:rPr>
      </w:pPr>
      <w:r>
        <w:rPr>
          <w:rFonts w:hint="eastAsia" w:ascii="宋体" w:hAnsi="宋体" w:eastAsia="宋体" w:cs="宋体"/>
          <w:sz w:val="20"/>
          <w:szCs w:val="20"/>
        </w:rPr>
        <w:t>（4）个人受到国家、省、市、校级表彰的学生先进个人分别加8、6、4、2、分，班集体受到国家、省、市、校级、表彰，班干部分别加8、6、4、2分，其他学生分别加5、3、2、1分。</w:t>
      </w:r>
    </w:p>
    <w:p>
      <w:pPr>
        <w:keepNext w:val="0"/>
        <w:keepLines w:val="0"/>
        <w:pageBreakBefore w:val="0"/>
        <w:widowControl w:val="0"/>
        <w:kinsoku/>
        <w:wordWrap/>
        <w:overflowPunct/>
        <w:topLinePunct w:val="0"/>
        <w:autoSpaceDE/>
        <w:autoSpaceDN/>
        <w:bidi w:val="0"/>
        <w:adjustRightInd/>
        <w:snapToGrid/>
        <w:spacing w:line="394" w:lineRule="atLeast"/>
        <w:ind w:firstLine="400" w:firstLineChars="200"/>
        <w:textAlignment w:val="auto"/>
        <w:outlineLvl w:val="9"/>
        <w:rPr>
          <w:rFonts w:ascii="宋体" w:hAnsi="宋体" w:eastAsia="宋体" w:cs="宋体"/>
          <w:sz w:val="20"/>
          <w:szCs w:val="20"/>
        </w:rPr>
      </w:pPr>
      <w:r>
        <w:rPr>
          <w:rFonts w:hint="eastAsia" w:ascii="宋体" w:hAnsi="宋体" w:eastAsia="宋体" w:cs="宋体"/>
          <w:sz w:val="20"/>
          <w:szCs w:val="20"/>
        </w:rPr>
        <w:t>3.活动能力素质</w:t>
      </w:r>
    </w:p>
    <w:p>
      <w:pPr>
        <w:keepNext w:val="0"/>
        <w:keepLines w:val="0"/>
        <w:pageBreakBefore w:val="0"/>
        <w:widowControl w:val="0"/>
        <w:kinsoku/>
        <w:wordWrap/>
        <w:overflowPunct/>
        <w:topLinePunct w:val="0"/>
        <w:autoSpaceDE/>
        <w:autoSpaceDN/>
        <w:bidi w:val="0"/>
        <w:adjustRightInd/>
        <w:snapToGrid/>
        <w:spacing w:line="394" w:lineRule="atLeast"/>
        <w:ind w:firstLine="400" w:firstLineChars="200"/>
        <w:textAlignment w:val="auto"/>
        <w:outlineLvl w:val="9"/>
        <w:rPr>
          <w:rFonts w:ascii="宋体" w:hAnsi="宋体" w:eastAsia="宋体" w:cs="宋体"/>
          <w:sz w:val="20"/>
          <w:szCs w:val="20"/>
        </w:rPr>
      </w:pPr>
      <w:r>
        <w:rPr>
          <w:rFonts w:hint="eastAsia" w:ascii="宋体" w:hAnsi="宋体" w:eastAsia="宋体" w:cs="宋体"/>
          <w:sz w:val="20"/>
          <w:szCs w:val="20"/>
        </w:rPr>
        <w:t>参加级市各项技能比赛中获一等奖加5分、二等奖加3分、三等奖加2分，校级各项技能比赛中获得一等奖加4分、二等奖加2分、三等奖加1分。</w:t>
      </w:r>
    </w:p>
    <w:p>
      <w:pPr>
        <w:keepNext w:val="0"/>
        <w:keepLines w:val="0"/>
        <w:pageBreakBefore w:val="0"/>
        <w:widowControl w:val="0"/>
        <w:kinsoku/>
        <w:wordWrap/>
        <w:overflowPunct/>
        <w:topLinePunct w:val="0"/>
        <w:autoSpaceDE/>
        <w:autoSpaceDN/>
        <w:bidi w:val="0"/>
        <w:adjustRightInd/>
        <w:snapToGrid/>
        <w:spacing w:line="394" w:lineRule="atLeast"/>
        <w:ind w:firstLine="200" w:firstLineChars="100"/>
        <w:textAlignment w:val="auto"/>
        <w:outlineLvl w:val="9"/>
        <w:rPr>
          <w:rFonts w:ascii="宋体" w:hAnsi="宋体" w:eastAsia="宋体" w:cs="宋体"/>
          <w:sz w:val="20"/>
          <w:szCs w:val="20"/>
        </w:rPr>
      </w:pPr>
      <w:r>
        <w:rPr>
          <w:rFonts w:hint="eastAsia" w:ascii="宋体" w:hAnsi="宋体" w:eastAsia="宋体" w:cs="宋体"/>
          <w:sz w:val="20"/>
          <w:szCs w:val="20"/>
        </w:rPr>
        <w:t>4.操作实践能力</w:t>
      </w:r>
    </w:p>
    <w:p>
      <w:pPr>
        <w:keepNext w:val="0"/>
        <w:keepLines w:val="0"/>
        <w:pageBreakBefore w:val="0"/>
        <w:widowControl w:val="0"/>
        <w:kinsoku/>
        <w:wordWrap/>
        <w:overflowPunct/>
        <w:topLinePunct w:val="0"/>
        <w:autoSpaceDE/>
        <w:autoSpaceDN/>
        <w:bidi w:val="0"/>
        <w:adjustRightInd/>
        <w:snapToGrid/>
        <w:spacing w:line="394" w:lineRule="atLeast"/>
        <w:ind w:firstLine="200" w:firstLineChars="100"/>
        <w:textAlignment w:val="auto"/>
        <w:outlineLvl w:val="9"/>
        <w:rPr>
          <w:rFonts w:ascii="宋体" w:hAnsi="宋体" w:eastAsia="宋体" w:cs="宋体"/>
          <w:sz w:val="20"/>
          <w:szCs w:val="20"/>
        </w:rPr>
      </w:pPr>
      <w:r>
        <w:rPr>
          <w:rFonts w:hint="eastAsia" w:ascii="宋体" w:hAnsi="宋体" w:eastAsia="宋体" w:cs="宋体"/>
          <w:sz w:val="20"/>
          <w:szCs w:val="20"/>
        </w:rPr>
        <w:t>（1）在社会实践活动中受到国家、省、市、校表彰或奖励者，（按奖级一、二、三等奖、优胜奖）分别加6、4、2、1分；</w:t>
      </w:r>
    </w:p>
    <w:p>
      <w:pPr>
        <w:keepNext w:val="0"/>
        <w:keepLines w:val="0"/>
        <w:pageBreakBefore w:val="0"/>
        <w:widowControl w:val="0"/>
        <w:kinsoku/>
        <w:wordWrap/>
        <w:overflowPunct/>
        <w:topLinePunct w:val="0"/>
        <w:autoSpaceDE/>
        <w:autoSpaceDN/>
        <w:bidi w:val="0"/>
        <w:adjustRightInd/>
        <w:snapToGrid/>
        <w:spacing w:line="394" w:lineRule="atLeast"/>
        <w:ind w:firstLine="200" w:firstLineChars="100"/>
        <w:textAlignment w:val="auto"/>
        <w:outlineLvl w:val="9"/>
        <w:rPr>
          <w:rFonts w:ascii="宋体" w:hAnsi="宋体" w:eastAsia="宋体" w:cs="宋体"/>
          <w:sz w:val="20"/>
          <w:szCs w:val="20"/>
        </w:rPr>
      </w:pPr>
      <w:r>
        <w:rPr>
          <w:rFonts w:hint="eastAsia" w:ascii="宋体" w:hAnsi="宋体" w:eastAsia="宋体" w:cs="宋体"/>
          <w:sz w:val="20"/>
          <w:szCs w:val="20"/>
        </w:rPr>
        <w:t>（2）普通话合格者按等级分别给予5、3、2、1加分，</w:t>
      </w:r>
      <w:r>
        <w:rPr>
          <w:rFonts w:hint="eastAsia" w:ascii="宋体" w:hAnsi="宋体" w:cs="宋体"/>
          <w:sz w:val="20"/>
          <w:szCs w:val="20"/>
          <w:lang w:eastAsia="zh-CN"/>
        </w:rPr>
        <w:t>其他类似的</w:t>
      </w:r>
      <w:r>
        <w:rPr>
          <w:rFonts w:hint="eastAsia" w:ascii="宋体" w:hAnsi="宋体" w:eastAsia="宋体" w:cs="宋体"/>
          <w:sz w:val="20"/>
          <w:szCs w:val="20"/>
        </w:rPr>
        <w:t>考试类比加分；</w:t>
      </w:r>
    </w:p>
    <w:p>
      <w:pPr>
        <w:keepNext w:val="0"/>
        <w:keepLines w:val="0"/>
        <w:pageBreakBefore w:val="0"/>
        <w:widowControl w:val="0"/>
        <w:kinsoku/>
        <w:wordWrap/>
        <w:overflowPunct/>
        <w:topLinePunct w:val="0"/>
        <w:autoSpaceDE/>
        <w:autoSpaceDN/>
        <w:bidi w:val="0"/>
        <w:adjustRightInd/>
        <w:snapToGrid/>
        <w:spacing w:line="394" w:lineRule="atLeast"/>
        <w:ind w:firstLine="200" w:firstLineChars="100"/>
        <w:textAlignment w:val="auto"/>
        <w:outlineLvl w:val="9"/>
        <w:rPr>
          <w:rFonts w:ascii="宋体" w:hAnsi="宋体" w:eastAsia="宋体" w:cs="宋体"/>
          <w:sz w:val="20"/>
          <w:szCs w:val="20"/>
        </w:rPr>
      </w:pPr>
      <w:r>
        <w:rPr>
          <w:rFonts w:hint="eastAsia" w:ascii="宋体" w:hAnsi="宋体" w:eastAsia="宋体" w:cs="宋体"/>
          <w:sz w:val="20"/>
          <w:szCs w:val="20"/>
        </w:rPr>
        <w:t>（4）参加市级以上（包括省级）学科竞赛获得名次者加5分。</w:t>
      </w:r>
    </w:p>
    <w:p>
      <w:pPr>
        <w:keepNext w:val="0"/>
        <w:keepLines w:val="0"/>
        <w:pageBreakBefore w:val="0"/>
        <w:widowControl w:val="0"/>
        <w:kinsoku/>
        <w:wordWrap/>
        <w:overflowPunct/>
        <w:topLinePunct w:val="0"/>
        <w:autoSpaceDE/>
        <w:autoSpaceDN/>
        <w:bidi w:val="0"/>
        <w:adjustRightInd/>
        <w:snapToGrid/>
        <w:spacing w:line="394" w:lineRule="atLeast"/>
        <w:textAlignment w:val="auto"/>
        <w:outlineLvl w:val="9"/>
        <w:rPr>
          <w:rFonts w:ascii="宋体" w:hAnsi="宋体" w:eastAsia="宋体" w:cs="宋体"/>
          <w:sz w:val="20"/>
          <w:szCs w:val="20"/>
        </w:rPr>
      </w:pPr>
      <w:r>
        <w:rPr>
          <w:rFonts w:hint="eastAsia" w:ascii="宋体" w:hAnsi="宋体" w:eastAsia="宋体" w:cs="宋体"/>
          <w:sz w:val="20"/>
          <w:szCs w:val="20"/>
        </w:rPr>
        <w:t>四、学生综合素质测评积分计算方法</w:t>
      </w:r>
    </w:p>
    <w:p>
      <w:pPr>
        <w:keepNext w:val="0"/>
        <w:keepLines w:val="0"/>
        <w:pageBreakBefore w:val="0"/>
        <w:widowControl w:val="0"/>
        <w:kinsoku/>
        <w:wordWrap/>
        <w:overflowPunct/>
        <w:topLinePunct w:val="0"/>
        <w:autoSpaceDE/>
        <w:autoSpaceDN/>
        <w:bidi w:val="0"/>
        <w:adjustRightInd/>
        <w:snapToGrid/>
        <w:spacing w:line="394" w:lineRule="atLeast"/>
        <w:ind w:firstLine="400" w:firstLineChars="200"/>
        <w:textAlignment w:val="auto"/>
        <w:outlineLvl w:val="9"/>
        <w:rPr>
          <w:rFonts w:ascii="宋体" w:hAnsi="宋体" w:eastAsia="宋体" w:cs="宋体"/>
          <w:sz w:val="20"/>
          <w:szCs w:val="20"/>
        </w:rPr>
      </w:pPr>
      <w:r>
        <w:rPr>
          <w:rFonts w:hint="eastAsia" w:ascii="宋体" w:hAnsi="宋体" w:eastAsia="宋体" w:cs="宋体"/>
          <w:sz w:val="20"/>
          <w:szCs w:val="20"/>
        </w:rPr>
        <w:t>（一）单项积分超过100分以满分计。</w:t>
      </w:r>
    </w:p>
    <w:p>
      <w:pPr>
        <w:keepNext w:val="0"/>
        <w:keepLines w:val="0"/>
        <w:pageBreakBefore w:val="0"/>
        <w:widowControl w:val="0"/>
        <w:kinsoku/>
        <w:wordWrap/>
        <w:overflowPunct/>
        <w:topLinePunct w:val="0"/>
        <w:autoSpaceDE/>
        <w:autoSpaceDN/>
        <w:bidi w:val="0"/>
        <w:adjustRightInd/>
        <w:snapToGrid/>
        <w:spacing w:line="394" w:lineRule="atLeast"/>
        <w:ind w:firstLine="400" w:firstLineChars="200"/>
        <w:textAlignment w:val="auto"/>
        <w:outlineLvl w:val="9"/>
        <w:rPr>
          <w:rFonts w:ascii="宋体" w:hAnsi="宋体" w:eastAsia="宋体" w:cs="宋体"/>
          <w:sz w:val="20"/>
          <w:szCs w:val="20"/>
        </w:rPr>
      </w:pPr>
      <w:r>
        <w:rPr>
          <w:rFonts w:hint="eastAsia" w:ascii="宋体" w:hAnsi="宋体" w:eastAsia="宋体" w:cs="宋体"/>
          <w:sz w:val="20"/>
          <w:szCs w:val="20"/>
        </w:rPr>
        <w:t>（二）总积分按下列公式计算：</w:t>
      </w:r>
    </w:p>
    <w:p>
      <w:pPr>
        <w:keepNext w:val="0"/>
        <w:keepLines w:val="0"/>
        <w:pageBreakBefore w:val="0"/>
        <w:widowControl w:val="0"/>
        <w:kinsoku/>
        <w:wordWrap/>
        <w:overflowPunct/>
        <w:topLinePunct w:val="0"/>
        <w:autoSpaceDE/>
        <w:autoSpaceDN/>
        <w:bidi w:val="0"/>
        <w:adjustRightInd/>
        <w:snapToGrid/>
        <w:spacing w:line="394" w:lineRule="atLeast"/>
        <w:ind w:firstLine="400" w:firstLineChars="200"/>
        <w:textAlignment w:val="auto"/>
        <w:outlineLvl w:val="9"/>
        <w:rPr>
          <w:rFonts w:ascii="宋体" w:hAnsi="宋体" w:eastAsia="宋体" w:cs="宋体"/>
          <w:sz w:val="20"/>
          <w:szCs w:val="20"/>
        </w:rPr>
      </w:pPr>
      <w:r>
        <w:rPr>
          <w:rFonts w:hint="eastAsia" w:ascii="宋体" w:hAnsi="宋体" w:eastAsia="宋体" w:cs="宋体"/>
          <w:sz w:val="20"/>
          <w:szCs w:val="20"/>
        </w:rPr>
        <w:t>学生综合素质测评积分等于：德育素质积分×30%+智育素质积分×40%+身心素质积分×20%+能力素质积分×10%；</w:t>
      </w:r>
    </w:p>
    <w:p>
      <w:pPr>
        <w:keepNext w:val="0"/>
        <w:keepLines w:val="0"/>
        <w:pageBreakBefore w:val="0"/>
        <w:widowControl w:val="0"/>
        <w:kinsoku/>
        <w:wordWrap/>
        <w:overflowPunct/>
        <w:topLinePunct w:val="0"/>
        <w:autoSpaceDE/>
        <w:autoSpaceDN/>
        <w:bidi w:val="0"/>
        <w:adjustRightInd/>
        <w:snapToGrid/>
        <w:spacing w:line="394" w:lineRule="atLeast"/>
        <w:ind w:firstLine="400" w:firstLineChars="200"/>
        <w:textAlignment w:val="auto"/>
        <w:outlineLvl w:val="9"/>
        <w:rPr>
          <w:rFonts w:ascii="宋体" w:hAnsi="宋体" w:eastAsia="宋体" w:cs="宋体"/>
          <w:sz w:val="20"/>
          <w:szCs w:val="20"/>
        </w:rPr>
      </w:pPr>
      <w:r>
        <w:rPr>
          <w:rFonts w:hint="eastAsia" w:ascii="宋体" w:hAnsi="宋体" w:eastAsia="宋体" w:cs="宋体"/>
          <w:sz w:val="20"/>
          <w:szCs w:val="20"/>
        </w:rPr>
        <w:t>（三）在学生综合素质测评中弄虚作假或舞弊者，综合素质测评积分认定为0分，并按《学生违纪处分细则》处理或处分。</w:t>
      </w:r>
    </w:p>
    <w:p>
      <w:pPr>
        <w:keepNext w:val="0"/>
        <w:keepLines w:val="0"/>
        <w:pageBreakBefore w:val="0"/>
        <w:widowControl w:val="0"/>
        <w:kinsoku/>
        <w:wordWrap/>
        <w:overflowPunct/>
        <w:topLinePunct w:val="0"/>
        <w:autoSpaceDE/>
        <w:autoSpaceDN/>
        <w:bidi w:val="0"/>
        <w:adjustRightInd/>
        <w:snapToGrid/>
        <w:spacing w:line="394" w:lineRule="atLeast"/>
        <w:ind w:firstLine="400" w:firstLineChars="200"/>
        <w:textAlignment w:val="auto"/>
        <w:outlineLvl w:val="9"/>
        <w:rPr>
          <w:rFonts w:hint="eastAsia" w:ascii="宋体" w:hAnsi="宋体" w:eastAsia="宋体" w:cs="宋体"/>
          <w:sz w:val="20"/>
          <w:szCs w:val="20"/>
        </w:rPr>
      </w:pPr>
      <w:r>
        <w:rPr>
          <w:rFonts w:hint="eastAsia" w:ascii="宋体" w:hAnsi="宋体" w:eastAsia="宋体" w:cs="宋体"/>
          <w:sz w:val="20"/>
          <w:szCs w:val="20"/>
        </w:rPr>
        <w:t>（四）在学生综合素质测评结果中，德育素质积分、智育素质积分、身心素质积分、能力素质积分四个单项积分中，有一项低于60分的，学生综合素质测评积分高于或等于70分的以70分计，低于70分的以实际分数计；有两项低于60分的，学生综合素质测评积分高于或等于60分的以60分计，低于60分的以实际分数计；有三项或以上低于60分的，学生综合素质测评积分高于或等于50分的以50分计，低于50分的以实际分数计。</w:t>
      </w:r>
    </w:p>
    <w:p>
      <w:pPr>
        <w:pageBreakBefore w:val="0"/>
        <w:kinsoku/>
        <w:overflowPunct/>
        <w:topLinePunct w:val="0"/>
        <w:autoSpaceDE/>
        <w:autoSpaceDN/>
        <w:bidi w:val="0"/>
        <w:spacing w:line="400" w:lineRule="atLeast"/>
        <w:jc w:val="center"/>
        <w:textAlignment w:val="auto"/>
        <w:rPr>
          <w:rFonts w:hint="eastAsia" w:ascii="宋体" w:hAnsi="宋体" w:eastAsia="宋体" w:cs="宋体"/>
          <w:b/>
          <w:bCs/>
          <w:sz w:val="24"/>
          <w:szCs w:val="24"/>
        </w:rPr>
      </w:pPr>
    </w:p>
    <w:p>
      <w:pPr>
        <w:pageBreakBefore w:val="0"/>
        <w:kinsoku/>
        <w:overflowPunct/>
        <w:topLinePunct w:val="0"/>
        <w:autoSpaceDE/>
        <w:autoSpaceDN/>
        <w:bidi w:val="0"/>
        <w:spacing w:line="400" w:lineRule="atLeast"/>
        <w:jc w:val="center"/>
        <w:textAlignment w:val="auto"/>
        <w:rPr>
          <w:rFonts w:hint="eastAsia" w:ascii="宋体" w:hAnsi="宋体" w:eastAsia="宋体" w:cs="宋体"/>
          <w:b/>
          <w:bCs/>
          <w:sz w:val="24"/>
          <w:szCs w:val="24"/>
        </w:rPr>
      </w:pPr>
    </w:p>
    <w:p>
      <w:pPr>
        <w:pageBreakBefore w:val="0"/>
        <w:kinsoku/>
        <w:overflowPunct/>
        <w:topLinePunct w:val="0"/>
        <w:autoSpaceDE/>
        <w:autoSpaceDN/>
        <w:bidi w:val="0"/>
        <w:spacing w:line="400" w:lineRule="atLeast"/>
        <w:jc w:val="center"/>
        <w:textAlignment w:val="auto"/>
        <w:rPr>
          <w:rFonts w:hint="eastAsia" w:ascii="宋体" w:hAnsi="宋体" w:eastAsia="宋体" w:cs="宋体"/>
          <w:b/>
          <w:bCs/>
          <w:sz w:val="24"/>
          <w:szCs w:val="24"/>
        </w:rPr>
      </w:pPr>
    </w:p>
    <w:p>
      <w:pPr>
        <w:pageBreakBefore w:val="0"/>
        <w:kinsoku/>
        <w:overflowPunct/>
        <w:topLinePunct w:val="0"/>
        <w:autoSpaceDE/>
        <w:autoSpaceDN/>
        <w:bidi w:val="0"/>
        <w:spacing w:line="400" w:lineRule="atLeast"/>
        <w:jc w:val="center"/>
        <w:textAlignment w:val="auto"/>
        <w:rPr>
          <w:rFonts w:hint="eastAsia" w:ascii="宋体" w:hAnsi="宋体" w:eastAsia="宋体" w:cs="宋体"/>
          <w:b/>
          <w:bCs/>
          <w:sz w:val="24"/>
          <w:szCs w:val="24"/>
        </w:rPr>
      </w:pPr>
    </w:p>
    <w:p>
      <w:pPr>
        <w:pageBreakBefore w:val="0"/>
        <w:kinsoku/>
        <w:overflowPunct/>
        <w:topLinePunct w:val="0"/>
        <w:autoSpaceDE/>
        <w:autoSpaceDN/>
        <w:bidi w:val="0"/>
        <w:spacing w:line="400" w:lineRule="atLeast"/>
        <w:jc w:val="center"/>
        <w:textAlignment w:val="auto"/>
        <w:rPr>
          <w:rFonts w:hint="eastAsia" w:ascii="宋体" w:hAnsi="宋体" w:eastAsia="宋体" w:cs="宋体"/>
          <w:b/>
          <w:bCs/>
          <w:sz w:val="24"/>
          <w:szCs w:val="24"/>
        </w:rPr>
      </w:pPr>
    </w:p>
    <w:p>
      <w:pPr>
        <w:pageBreakBefore w:val="0"/>
        <w:kinsoku/>
        <w:overflowPunct/>
        <w:topLinePunct w:val="0"/>
        <w:autoSpaceDE/>
        <w:autoSpaceDN/>
        <w:bidi w:val="0"/>
        <w:spacing w:line="400" w:lineRule="atLeast"/>
        <w:jc w:val="center"/>
        <w:textAlignment w:val="auto"/>
        <w:rPr>
          <w:rFonts w:hint="eastAsia" w:ascii="宋体" w:hAnsi="宋体" w:eastAsia="宋体" w:cs="宋体"/>
          <w:b/>
          <w:bCs/>
          <w:sz w:val="24"/>
          <w:szCs w:val="24"/>
        </w:rPr>
      </w:pPr>
    </w:p>
    <w:p>
      <w:pPr>
        <w:pageBreakBefore w:val="0"/>
        <w:kinsoku/>
        <w:overflowPunct/>
        <w:topLinePunct w:val="0"/>
        <w:autoSpaceDE/>
        <w:autoSpaceDN/>
        <w:bidi w:val="0"/>
        <w:spacing w:line="400" w:lineRule="atLeast"/>
        <w:jc w:val="center"/>
        <w:textAlignment w:val="auto"/>
        <w:rPr>
          <w:rFonts w:ascii="宋体" w:hAnsi="宋体" w:eastAsia="宋体" w:cs="宋体"/>
          <w:b/>
          <w:bCs/>
          <w:sz w:val="24"/>
          <w:szCs w:val="24"/>
        </w:rPr>
      </w:pPr>
      <w:r>
        <w:rPr>
          <w:rFonts w:hint="eastAsia" w:ascii="宋体" w:hAnsi="宋体" w:eastAsia="宋体" w:cs="宋体"/>
          <w:b/>
          <w:bCs/>
          <w:sz w:val="24"/>
          <w:szCs w:val="24"/>
        </w:rPr>
        <w:t>学生评先评优办法</w:t>
      </w:r>
    </w:p>
    <w:p>
      <w:pPr>
        <w:pageBreakBefore w:val="0"/>
        <w:kinsoku/>
        <w:overflowPunct/>
        <w:topLinePunct w:val="0"/>
        <w:autoSpaceDE/>
        <w:autoSpaceDN/>
        <w:bidi w:val="0"/>
        <w:spacing w:line="400" w:lineRule="atLeast"/>
        <w:jc w:val="center"/>
        <w:textAlignment w:val="auto"/>
        <w:rPr>
          <w:rFonts w:ascii="宋体" w:hAnsi="宋体" w:eastAsia="宋体" w:cs="宋体"/>
          <w:b/>
          <w:bCs/>
          <w:sz w:val="20"/>
          <w:szCs w:val="20"/>
        </w:rPr>
      </w:pPr>
    </w:p>
    <w:p>
      <w:pPr>
        <w:pageBreakBefore w:val="0"/>
        <w:kinsoku/>
        <w:overflowPunct/>
        <w:topLinePunct w:val="0"/>
        <w:autoSpaceDE/>
        <w:autoSpaceDN/>
        <w:bidi w:val="0"/>
        <w:spacing w:line="400" w:lineRule="atLeast"/>
        <w:ind w:firstLine="402" w:firstLineChars="200"/>
        <w:jc w:val="left"/>
        <w:textAlignment w:val="auto"/>
        <w:rPr>
          <w:rFonts w:ascii="宋体" w:hAnsi="宋体" w:eastAsia="宋体" w:cs="宋体"/>
          <w:b/>
          <w:bCs/>
          <w:kern w:val="0"/>
          <w:sz w:val="20"/>
          <w:szCs w:val="20"/>
        </w:rPr>
      </w:pPr>
      <w:bookmarkStart w:id="19" w:name="_Toc203189856"/>
      <w:bookmarkStart w:id="20" w:name="_Toc204941796"/>
      <w:bookmarkStart w:id="21" w:name="_Toc203191472"/>
      <w:bookmarkStart w:id="22" w:name="_Toc207177735"/>
      <w:r>
        <w:rPr>
          <w:rFonts w:hint="eastAsia" w:ascii="宋体" w:hAnsi="宋体" w:eastAsia="宋体" w:cs="宋体"/>
          <w:b/>
          <w:bCs/>
          <w:kern w:val="0"/>
          <w:sz w:val="20"/>
          <w:szCs w:val="20"/>
        </w:rPr>
        <w:t>第一条  根据教育部及上级主管部门的有关文件精神，结合学校实际情况，本着“公平竞争，激励先进”的原则，制定本办法。</w:t>
      </w:r>
    </w:p>
    <w:p>
      <w:pPr>
        <w:pageBreakBefore w:val="0"/>
        <w:kinsoku/>
        <w:overflowPunct/>
        <w:topLinePunct w:val="0"/>
        <w:autoSpaceDE/>
        <w:autoSpaceDN/>
        <w:bidi w:val="0"/>
        <w:spacing w:line="400" w:lineRule="atLeast"/>
        <w:ind w:firstLine="402" w:firstLineChars="200"/>
        <w:jc w:val="left"/>
        <w:textAlignment w:val="auto"/>
        <w:rPr>
          <w:rFonts w:ascii="宋体" w:hAnsi="宋体" w:eastAsia="宋体" w:cs="宋体"/>
          <w:kern w:val="0"/>
          <w:sz w:val="20"/>
          <w:szCs w:val="20"/>
        </w:rPr>
      </w:pPr>
      <w:r>
        <w:rPr>
          <w:rFonts w:hint="eastAsia" w:ascii="宋体" w:hAnsi="宋体" w:eastAsia="宋体" w:cs="宋体"/>
          <w:b/>
          <w:bCs/>
          <w:kern w:val="0"/>
          <w:sz w:val="20"/>
          <w:szCs w:val="20"/>
        </w:rPr>
        <w:t>第二条  学校给予学生(集体或个人)的奖励有：</w:t>
      </w:r>
      <w:r>
        <w:rPr>
          <w:rFonts w:hint="eastAsia" w:ascii="宋体" w:hAnsi="宋体" w:eastAsia="宋体" w:cs="宋体"/>
          <w:kern w:val="0"/>
          <w:sz w:val="20"/>
          <w:szCs w:val="20"/>
        </w:rPr>
        <w:t>先进团支部、先进班集体、优秀学生干部（优秀团总支干部、优秀学生会干部、优秀共青团干部、优秀班干部）、优秀共青团员、三好学生、校级优秀毕业生、优秀寝室长以及校级奖学金、学习成绩单项奖等。</w:t>
      </w:r>
    </w:p>
    <w:p>
      <w:pPr>
        <w:pageBreakBefore w:val="0"/>
        <w:kinsoku/>
        <w:overflowPunct/>
        <w:topLinePunct w:val="0"/>
        <w:autoSpaceDE/>
        <w:autoSpaceDN/>
        <w:bidi w:val="0"/>
        <w:spacing w:line="400" w:lineRule="atLeast"/>
        <w:ind w:firstLine="402" w:firstLineChars="200"/>
        <w:textAlignment w:val="auto"/>
        <w:rPr>
          <w:rFonts w:ascii="宋体" w:hAnsi="宋体" w:eastAsia="宋体" w:cs="宋体"/>
          <w:b/>
          <w:bCs/>
          <w:sz w:val="20"/>
          <w:szCs w:val="20"/>
        </w:rPr>
      </w:pPr>
      <w:r>
        <w:rPr>
          <w:rFonts w:hint="eastAsia" w:ascii="宋体" w:hAnsi="宋体" w:eastAsia="宋体" w:cs="宋体"/>
          <w:b/>
          <w:bCs/>
          <w:kern w:val="0"/>
          <w:sz w:val="20"/>
          <w:szCs w:val="20"/>
        </w:rPr>
        <w:t xml:space="preserve">第三条  </w:t>
      </w:r>
      <w:r>
        <w:rPr>
          <w:rFonts w:hint="eastAsia" w:ascii="宋体" w:hAnsi="宋体" w:eastAsia="宋体" w:cs="宋体"/>
          <w:b/>
          <w:bCs/>
          <w:sz w:val="20"/>
          <w:szCs w:val="20"/>
        </w:rPr>
        <w:t>“</w:t>
      </w:r>
      <w:r>
        <w:rPr>
          <w:rFonts w:hint="eastAsia" w:ascii="宋体" w:hAnsi="宋体" w:eastAsia="宋体" w:cs="宋体"/>
          <w:b/>
          <w:bCs/>
          <w:kern w:val="0"/>
          <w:sz w:val="20"/>
          <w:szCs w:val="20"/>
        </w:rPr>
        <w:t>先进团支部</w:t>
      </w:r>
      <w:r>
        <w:rPr>
          <w:rFonts w:hint="eastAsia" w:ascii="宋体" w:hAnsi="宋体" w:eastAsia="宋体" w:cs="宋体"/>
          <w:b/>
          <w:bCs/>
          <w:sz w:val="20"/>
          <w:szCs w:val="20"/>
        </w:rPr>
        <w:t>”评比条件及比例</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一、基本条件</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 xml:space="preserve">（一）支部组织机构健全，支委分工明确，政治思想好，工作热情高，富有责任心，在团员青年中有一定威望。 </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 xml:space="preserve">（二）支部严格遵守“三会一课”制度（支部团员大会、支委会、小组会、团课）健全落实，团员教育、管理工作（包括团费收缴）正常。 </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 xml:space="preserve">（三）支部团员严格要求自己，遵守《团章》和学校各项规章制度，支部无团员参与群体性重大事件。 </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 xml:space="preserve">（四）支部要求入党的团员多，“推优”工作有成效。 </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 xml:space="preserve">（五）团支部能自觉围绕学校中心工作，经常性开展思想教育、社会公益、校园文化等活动，大多数团员青年在活动中发挥作用。活动形式创新，体现支部特色。并积极利用网络新媒体开展工作。 </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 xml:space="preserve">（六）班风、学风端正，互帮互学，遵守纪律，无考试作弊现象。 </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（七）有下列情形之一的团支部，不得参评“先进团支部”评比： 团支部成员参与违规集会、游行、示威、张贴大字报、发放宣传资料等扰乱校园及公共秩序的事件；团支部成员违反校纪校规，被处以留校察看以上（含留校察看）处分；在评奖评优和考察考核工作中，集体弄虚作假或为弄虚作假者提供方便。</w:t>
      </w:r>
    </w:p>
    <w:p>
      <w:pPr>
        <w:pageBreakBefore w:val="0"/>
        <w:kinsoku/>
        <w:overflowPunct/>
        <w:topLinePunct w:val="0"/>
        <w:autoSpaceDE/>
        <w:autoSpaceDN/>
        <w:bidi w:val="0"/>
        <w:spacing w:line="400" w:lineRule="atLeast"/>
        <w:ind w:firstLine="400" w:firstLineChars="200"/>
        <w:jc w:val="left"/>
        <w:textAlignment w:val="auto"/>
        <w:rPr>
          <w:rFonts w:ascii="宋体" w:hAnsi="宋体" w:eastAsia="宋体" w:cs="宋体"/>
          <w:kern w:val="0"/>
          <w:sz w:val="20"/>
          <w:szCs w:val="20"/>
        </w:rPr>
      </w:pPr>
      <w:r>
        <w:rPr>
          <w:rFonts w:hint="eastAsia" w:ascii="宋体" w:hAnsi="宋体" w:eastAsia="宋体" w:cs="宋体"/>
          <w:kern w:val="0"/>
          <w:sz w:val="20"/>
          <w:szCs w:val="20"/>
        </w:rPr>
        <w:t>二、评选办法和比例：</w:t>
      </w:r>
    </w:p>
    <w:p>
      <w:pPr>
        <w:pageBreakBefore w:val="0"/>
        <w:kinsoku/>
        <w:overflowPunct/>
        <w:topLinePunct w:val="0"/>
        <w:autoSpaceDE/>
        <w:autoSpaceDN/>
        <w:bidi w:val="0"/>
        <w:spacing w:line="400" w:lineRule="atLeast"/>
        <w:ind w:firstLine="400" w:firstLineChars="200"/>
        <w:jc w:val="left"/>
        <w:textAlignment w:val="auto"/>
        <w:rPr>
          <w:rFonts w:ascii="宋体" w:hAnsi="宋体" w:eastAsia="宋体" w:cs="宋体"/>
          <w:kern w:val="0"/>
          <w:sz w:val="20"/>
          <w:szCs w:val="20"/>
        </w:rPr>
      </w:pPr>
      <w:r>
        <w:rPr>
          <w:rFonts w:hint="eastAsia" w:ascii="宋体" w:hAnsi="宋体" w:eastAsia="宋体" w:cs="宋体"/>
          <w:sz w:val="20"/>
          <w:szCs w:val="20"/>
        </w:rPr>
        <w:t>（一）</w:t>
      </w:r>
      <w:r>
        <w:rPr>
          <w:rFonts w:hint="eastAsia" w:ascii="宋体" w:hAnsi="宋体" w:eastAsia="宋体" w:cs="宋体"/>
          <w:kern w:val="0"/>
          <w:sz w:val="20"/>
          <w:szCs w:val="20"/>
        </w:rPr>
        <w:t>名额分配具体情况见每学期</w:t>
      </w:r>
      <w:r>
        <w:rPr>
          <w:rFonts w:hint="eastAsia" w:ascii="宋体" w:hAnsi="宋体" w:cs="宋体"/>
          <w:kern w:val="0"/>
          <w:sz w:val="20"/>
          <w:szCs w:val="20"/>
          <w:lang w:eastAsia="zh-CN"/>
        </w:rPr>
        <w:t>学工保卫处</w:t>
      </w:r>
      <w:r>
        <w:rPr>
          <w:rFonts w:hint="eastAsia" w:ascii="宋体" w:hAnsi="宋体" w:eastAsia="宋体" w:cs="宋体"/>
          <w:kern w:val="0"/>
          <w:sz w:val="20"/>
          <w:szCs w:val="20"/>
        </w:rPr>
        <w:t>、校团委下发的评先评优工作通知。</w:t>
      </w:r>
    </w:p>
    <w:p>
      <w:pPr>
        <w:pStyle w:val="2"/>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（二）</w:t>
      </w:r>
      <w:r>
        <w:rPr>
          <w:rFonts w:hint="eastAsia" w:ascii="宋体" w:hAnsi="宋体" w:eastAsia="宋体" w:cs="宋体"/>
          <w:kern w:val="0"/>
          <w:sz w:val="20"/>
          <w:szCs w:val="20"/>
        </w:rPr>
        <w:t>每学期按学生会、团总支及学生分会各部门（团总支、组织部、宣传部、权益部、社会实践部、文娱部、体育部）检查结果进行综合考评，全年级排名进入前1/3，</w:t>
      </w:r>
      <w:r>
        <w:rPr>
          <w:rFonts w:hint="eastAsia" w:ascii="宋体" w:hAnsi="宋体" w:eastAsia="宋体" w:cs="宋体"/>
          <w:sz w:val="20"/>
          <w:szCs w:val="20"/>
        </w:rPr>
        <w:t>且</w:t>
      </w:r>
      <w:r>
        <w:rPr>
          <w:rFonts w:hint="eastAsia" w:ascii="宋体" w:hAnsi="宋体" w:eastAsia="宋体" w:cs="宋体"/>
          <w:kern w:val="0"/>
          <w:sz w:val="20"/>
          <w:szCs w:val="20"/>
        </w:rPr>
        <w:t>综合考评得分</w:t>
      </w:r>
      <w:r>
        <w:rPr>
          <w:rFonts w:hint="eastAsia" w:ascii="宋体" w:hAnsi="宋体" w:eastAsia="宋体" w:cs="宋体"/>
          <w:sz w:val="20"/>
          <w:szCs w:val="20"/>
        </w:rPr>
        <w:t>不能为负数。</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（三）获得“先进团支部”的班级可以增加一名</w:t>
      </w:r>
      <w:r>
        <w:rPr>
          <w:rFonts w:hint="eastAsia" w:ascii="宋体" w:hAnsi="宋体" w:eastAsia="宋体" w:cs="宋体"/>
          <w:kern w:val="0"/>
          <w:sz w:val="20"/>
          <w:szCs w:val="20"/>
        </w:rPr>
        <w:t>优秀共青团干部评选指标。</w:t>
      </w:r>
    </w:p>
    <w:p>
      <w:pPr>
        <w:pageBreakBefore w:val="0"/>
        <w:kinsoku/>
        <w:overflowPunct/>
        <w:topLinePunct w:val="0"/>
        <w:autoSpaceDE/>
        <w:autoSpaceDN/>
        <w:bidi w:val="0"/>
        <w:spacing w:line="400" w:lineRule="atLeast"/>
        <w:ind w:firstLine="402" w:firstLineChars="200"/>
        <w:jc w:val="left"/>
        <w:textAlignment w:val="auto"/>
        <w:rPr>
          <w:rFonts w:ascii="宋体" w:hAnsi="宋体" w:eastAsia="宋体" w:cs="宋体"/>
          <w:kern w:val="0"/>
          <w:sz w:val="20"/>
          <w:szCs w:val="20"/>
        </w:rPr>
      </w:pPr>
      <w:r>
        <w:rPr>
          <w:rFonts w:hint="eastAsia" w:ascii="宋体" w:hAnsi="宋体" w:eastAsia="宋体" w:cs="宋体"/>
          <w:b/>
          <w:bCs/>
          <w:kern w:val="0"/>
          <w:sz w:val="20"/>
          <w:szCs w:val="20"/>
        </w:rPr>
        <w:t>第四条  “先进班集体”评比条件及比例</w:t>
      </w:r>
    </w:p>
    <w:p>
      <w:pPr>
        <w:pageBreakBefore w:val="0"/>
        <w:kinsoku/>
        <w:overflowPunct/>
        <w:topLinePunct w:val="0"/>
        <w:autoSpaceDE/>
        <w:autoSpaceDN/>
        <w:bidi w:val="0"/>
        <w:spacing w:line="400" w:lineRule="atLeast"/>
        <w:ind w:firstLine="400" w:firstLineChars="200"/>
        <w:jc w:val="left"/>
        <w:textAlignment w:val="auto"/>
        <w:rPr>
          <w:rFonts w:ascii="宋体" w:hAnsi="宋体" w:eastAsia="宋体" w:cs="宋体"/>
          <w:kern w:val="0"/>
          <w:sz w:val="20"/>
          <w:szCs w:val="20"/>
        </w:rPr>
      </w:pPr>
      <w:r>
        <w:rPr>
          <w:rFonts w:hint="eastAsia" w:ascii="宋体" w:hAnsi="宋体" w:eastAsia="宋体" w:cs="宋体"/>
          <w:kern w:val="0"/>
          <w:sz w:val="20"/>
          <w:szCs w:val="20"/>
        </w:rPr>
        <w:t>一、基本条件</w:t>
      </w:r>
    </w:p>
    <w:p>
      <w:pPr>
        <w:pageBreakBefore w:val="0"/>
        <w:kinsoku/>
        <w:overflowPunct/>
        <w:topLinePunct w:val="0"/>
        <w:autoSpaceDE/>
        <w:autoSpaceDN/>
        <w:bidi w:val="0"/>
        <w:spacing w:line="400" w:lineRule="atLeast"/>
        <w:ind w:firstLine="400" w:firstLineChars="200"/>
        <w:jc w:val="left"/>
        <w:textAlignment w:val="auto"/>
        <w:rPr>
          <w:rFonts w:ascii="宋体" w:hAnsi="宋体" w:eastAsia="宋体" w:cs="宋体"/>
          <w:kern w:val="0"/>
          <w:sz w:val="20"/>
          <w:szCs w:val="20"/>
        </w:rPr>
      </w:pPr>
      <w:r>
        <w:rPr>
          <w:rFonts w:hint="eastAsia" w:ascii="宋体" w:hAnsi="宋体" w:eastAsia="宋体" w:cs="宋体"/>
          <w:sz w:val="20"/>
          <w:szCs w:val="20"/>
        </w:rPr>
        <w:t>（一）</w:t>
      </w:r>
      <w:r>
        <w:rPr>
          <w:rFonts w:hint="eastAsia" w:ascii="宋体" w:hAnsi="宋体" w:eastAsia="宋体" w:cs="宋体"/>
          <w:kern w:val="0"/>
          <w:sz w:val="20"/>
          <w:szCs w:val="20"/>
        </w:rPr>
        <w:t>政治风气好</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kern w:val="0"/>
          <w:sz w:val="20"/>
          <w:szCs w:val="20"/>
        </w:rPr>
        <w:t>1．坚持四项基本原则，积极参加各项政治活动，认真学习时事政治，有较高的政治思想觉悟。</w:t>
      </w:r>
      <w:r>
        <w:rPr>
          <w:rFonts w:hint="eastAsia" w:ascii="宋体" w:hAnsi="宋体" w:eastAsia="宋体" w:cs="宋体"/>
          <w:sz w:val="20"/>
          <w:szCs w:val="20"/>
        </w:rPr>
        <w:t>学期班级同学无集体上访、非法集会、游行等政治事件，无重大安全事故，无群体性事件。</w:t>
      </w:r>
    </w:p>
    <w:p>
      <w:pPr>
        <w:pageBreakBefore w:val="0"/>
        <w:kinsoku/>
        <w:overflowPunct/>
        <w:topLinePunct w:val="0"/>
        <w:autoSpaceDE/>
        <w:autoSpaceDN/>
        <w:bidi w:val="0"/>
        <w:spacing w:line="400" w:lineRule="atLeast"/>
        <w:ind w:firstLine="400" w:firstLineChars="200"/>
        <w:jc w:val="left"/>
        <w:textAlignment w:val="auto"/>
        <w:rPr>
          <w:rFonts w:ascii="宋体" w:hAnsi="宋体" w:eastAsia="宋体" w:cs="宋体"/>
          <w:kern w:val="0"/>
          <w:sz w:val="20"/>
          <w:szCs w:val="20"/>
        </w:rPr>
      </w:pPr>
      <w:r>
        <w:rPr>
          <w:rFonts w:hint="eastAsia" w:ascii="宋体" w:hAnsi="宋体" w:eastAsia="宋体" w:cs="宋体"/>
          <w:kern w:val="0"/>
          <w:sz w:val="20"/>
          <w:szCs w:val="20"/>
        </w:rPr>
        <w:t>2．班委会、团支部活动有计划、有总结，班干部工作认真负责，以身作则，团结协作，并能勇于开展批评和自我批评。</w:t>
      </w:r>
    </w:p>
    <w:p>
      <w:pPr>
        <w:pageBreakBefore w:val="0"/>
        <w:kinsoku/>
        <w:overflowPunct/>
        <w:topLinePunct w:val="0"/>
        <w:autoSpaceDE/>
        <w:autoSpaceDN/>
        <w:bidi w:val="0"/>
        <w:spacing w:line="400" w:lineRule="atLeast"/>
        <w:ind w:firstLine="400" w:firstLineChars="200"/>
        <w:jc w:val="left"/>
        <w:textAlignment w:val="auto"/>
        <w:rPr>
          <w:rFonts w:ascii="宋体" w:hAnsi="宋体" w:eastAsia="宋体" w:cs="宋体"/>
          <w:kern w:val="0"/>
          <w:sz w:val="20"/>
          <w:szCs w:val="20"/>
        </w:rPr>
      </w:pPr>
      <w:r>
        <w:rPr>
          <w:rFonts w:hint="eastAsia" w:ascii="宋体" w:hAnsi="宋体" w:eastAsia="宋体" w:cs="宋体"/>
          <w:kern w:val="0"/>
          <w:sz w:val="20"/>
          <w:szCs w:val="20"/>
        </w:rPr>
        <w:t>3．积极开展“学雷锋、做好事”等文明活动和社会公益活动。</w:t>
      </w:r>
    </w:p>
    <w:p>
      <w:pPr>
        <w:pageBreakBefore w:val="0"/>
        <w:kinsoku/>
        <w:overflowPunct/>
        <w:topLinePunct w:val="0"/>
        <w:autoSpaceDE/>
        <w:autoSpaceDN/>
        <w:bidi w:val="0"/>
        <w:spacing w:line="400" w:lineRule="atLeast"/>
        <w:ind w:firstLine="400" w:firstLineChars="200"/>
        <w:jc w:val="left"/>
        <w:textAlignment w:val="auto"/>
        <w:rPr>
          <w:rFonts w:ascii="宋体" w:hAnsi="宋体" w:eastAsia="宋体" w:cs="宋体"/>
          <w:kern w:val="0"/>
          <w:sz w:val="20"/>
          <w:szCs w:val="20"/>
        </w:rPr>
      </w:pPr>
      <w:r>
        <w:rPr>
          <w:rFonts w:hint="eastAsia" w:ascii="宋体" w:hAnsi="宋体" w:eastAsia="宋体" w:cs="宋体"/>
          <w:sz w:val="20"/>
          <w:szCs w:val="20"/>
        </w:rPr>
        <w:t>（二）</w:t>
      </w:r>
      <w:r>
        <w:rPr>
          <w:rFonts w:hint="eastAsia" w:ascii="宋体" w:hAnsi="宋体" w:eastAsia="宋体" w:cs="宋体"/>
          <w:kern w:val="0"/>
          <w:sz w:val="20"/>
          <w:szCs w:val="20"/>
        </w:rPr>
        <w:t>学习风气好</w:t>
      </w:r>
    </w:p>
    <w:p>
      <w:pPr>
        <w:pageBreakBefore w:val="0"/>
        <w:kinsoku/>
        <w:overflowPunct/>
        <w:topLinePunct w:val="0"/>
        <w:autoSpaceDE/>
        <w:autoSpaceDN/>
        <w:bidi w:val="0"/>
        <w:spacing w:line="400" w:lineRule="atLeast"/>
        <w:ind w:firstLine="400" w:firstLineChars="200"/>
        <w:jc w:val="left"/>
        <w:textAlignment w:val="auto"/>
        <w:rPr>
          <w:rFonts w:ascii="宋体" w:hAnsi="宋体" w:eastAsia="宋体" w:cs="宋体"/>
          <w:kern w:val="0"/>
          <w:sz w:val="20"/>
          <w:szCs w:val="20"/>
        </w:rPr>
      </w:pPr>
      <w:r>
        <w:rPr>
          <w:rFonts w:hint="eastAsia" w:ascii="宋体" w:hAnsi="宋体" w:eastAsia="宋体" w:cs="宋体"/>
          <w:kern w:val="0"/>
          <w:sz w:val="20"/>
          <w:szCs w:val="20"/>
        </w:rPr>
        <w:t>1．全班学习目的明确，态度端正，学习风气浓厚，能互帮互促。</w:t>
      </w:r>
    </w:p>
    <w:p>
      <w:pPr>
        <w:pStyle w:val="2"/>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kern w:val="0"/>
          <w:sz w:val="20"/>
          <w:szCs w:val="20"/>
        </w:rPr>
        <w:t>2．全班考纪考风良好，考</w:t>
      </w:r>
      <w:r>
        <w:rPr>
          <w:rFonts w:hint="eastAsia" w:ascii="宋体" w:hAnsi="宋体" w:eastAsia="宋体" w:cs="宋体"/>
          <w:sz w:val="20"/>
          <w:szCs w:val="20"/>
        </w:rPr>
        <w:t>试无违纪舞弊行为</w:t>
      </w:r>
      <w:r>
        <w:rPr>
          <w:rFonts w:hint="eastAsia" w:ascii="宋体" w:hAnsi="宋体" w:eastAsia="宋体" w:cs="宋体"/>
          <w:kern w:val="0"/>
          <w:sz w:val="20"/>
          <w:szCs w:val="20"/>
        </w:rPr>
        <w:t>。</w:t>
      </w:r>
    </w:p>
    <w:p>
      <w:pPr>
        <w:pageBreakBefore w:val="0"/>
        <w:kinsoku/>
        <w:overflowPunct/>
        <w:topLinePunct w:val="0"/>
        <w:autoSpaceDE/>
        <w:autoSpaceDN/>
        <w:bidi w:val="0"/>
        <w:spacing w:line="400" w:lineRule="atLeast"/>
        <w:ind w:firstLine="400" w:firstLineChars="200"/>
        <w:jc w:val="left"/>
        <w:textAlignment w:val="auto"/>
        <w:rPr>
          <w:rFonts w:ascii="宋体" w:hAnsi="宋体" w:eastAsia="宋体" w:cs="宋体"/>
          <w:kern w:val="0"/>
          <w:sz w:val="20"/>
          <w:szCs w:val="20"/>
        </w:rPr>
      </w:pPr>
      <w:r>
        <w:rPr>
          <w:rFonts w:hint="eastAsia" w:ascii="宋体" w:hAnsi="宋体" w:eastAsia="宋体" w:cs="宋体"/>
          <w:sz w:val="20"/>
          <w:szCs w:val="20"/>
        </w:rPr>
        <w:t>（三）</w:t>
      </w:r>
      <w:r>
        <w:rPr>
          <w:rFonts w:hint="eastAsia" w:ascii="宋体" w:hAnsi="宋体" w:eastAsia="宋体" w:cs="宋体"/>
          <w:kern w:val="0"/>
          <w:sz w:val="20"/>
          <w:szCs w:val="20"/>
        </w:rPr>
        <w:t>组织纪律好</w:t>
      </w:r>
    </w:p>
    <w:p>
      <w:pPr>
        <w:pStyle w:val="2"/>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kern w:val="0"/>
          <w:sz w:val="20"/>
          <w:szCs w:val="20"/>
        </w:rPr>
        <w:t>1．认真执行考勤制度，请假制度。上课（包括自习课）、活动、开会出勤率高，迟到、早退、旷课率低。本学期全部课程迟到、早退人数占班级人数比例在10%以内，旷课率在5%以内。</w:t>
      </w:r>
    </w:p>
    <w:p>
      <w:pPr>
        <w:pageBreakBefore w:val="0"/>
        <w:kinsoku/>
        <w:overflowPunct/>
        <w:topLinePunct w:val="0"/>
        <w:autoSpaceDE/>
        <w:autoSpaceDN/>
        <w:bidi w:val="0"/>
        <w:spacing w:line="400" w:lineRule="atLeast"/>
        <w:ind w:firstLine="400" w:firstLineChars="200"/>
        <w:jc w:val="left"/>
        <w:textAlignment w:val="auto"/>
        <w:rPr>
          <w:rFonts w:ascii="宋体" w:hAnsi="宋体" w:eastAsia="宋体" w:cs="宋体"/>
          <w:kern w:val="0"/>
          <w:sz w:val="20"/>
          <w:szCs w:val="20"/>
        </w:rPr>
      </w:pPr>
      <w:r>
        <w:rPr>
          <w:rFonts w:hint="eastAsia" w:ascii="宋体" w:hAnsi="宋体" w:eastAsia="宋体" w:cs="宋体"/>
          <w:kern w:val="0"/>
          <w:sz w:val="20"/>
          <w:szCs w:val="20"/>
        </w:rPr>
        <w:t>2．全班同学能自觉遵守校纪校规，无酗酒、打架、闹事、拉帮结派等违纪行为。</w:t>
      </w:r>
    </w:p>
    <w:p>
      <w:pPr>
        <w:pageBreakBefore w:val="0"/>
        <w:kinsoku/>
        <w:overflowPunct/>
        <w:topLinePunct w:val="0"/>
        <w:autoSpaceDE/>
        <w:autoSpaceDN/>
        <w:bidi w:val="0"/>
        <w:spacing w:line="400" w:lineRule="atLeast"/>
        <w:ind w:firstLine="400" w:firstLineChars="200"/>
        <w:jc w:val="left"/>
        <w:textAlignment w:val="auto"/>
        <w:rPr>
          <w:rFonts w:ascii="宋体" w:hAnsi="宋体" w:eastAsia="宋体" w:cs="宋体"/>
          <w:kern w:val="0"/>
          <w:sz w:val="20"/>
          <w:szCs w:val="20"/>
        </w:rPr>
      </w:pPr>
      <w:r>
        <w:rPr>
          <w:rFonts w:hint="eastAsia" w:ascii="宋体" w:hAnsi="宋体" w:eastAsia="宋体" w:cs="宋体"/>
          <w:kern w:val="0"/>
          <w:sz w:val="20"/>
          <w:szCs w:val="20"/>
        </w:rPr>
        <w:t>3．爱护公物，节约水电，无破坏公物行为。</w:t>
      </w:r>
    </w:p>
    <w:p>
      <w:pPr>
        <w:pageBreakBefore w:val="0"/>
        <w:kinsoku/>
        <w:overflowPunct/>
        <w:topLinePunct w:val="0"/>
        <w:autoSpaceDE/>
        <w:autoSpaceDN/>
        <w:bidi w:val="0"/>
        <w:spacing w:line="400" w:lineRule="atLeast"/>
        <w:ind w:firstLine="400" w:firstLineChars="200"/>
        <w:jc w:val="left"/>
        <w:textAlignment w:val="auto"/>
        <w:rPr>
          <w:rFonts w:ascii="宋体" w:hAnsi="宋体" w:eastAsia="宋体" w:cs="宋体"/>
          <w:kern w:val="0"/>
          <w:sz w:val="20"/>
          <w:szCs w:val="20"/>
        </w:rPr>
      </w:pPr>
      <w:r>
        <w:rPr>
          <w:rFonts w:hint="eastAsia" w:ascii="宋体" w:hAnsi="宋体" w:eastAsia="宋体" w:cs="宋体"/>
          <w:sz w:val="20"/>
          <w:szCs w:val="20"/>
        </w:rPr>
        <w:t>（四）</w:t>
      </w:r>
      <w:r>
        <w:rPr>
          <w:rFonts w:hint="eastAsia" w:ascii="宋体" w:hAnsi="宋体" w:eastAsia="宋体" w:cs="宋体"/>
          <w:kern w:val="0"/>
          <w:sz w:val="20"/>
          <w:szCs w:val="20"/>
        </w:rPr>
        <w:t>劳动卫生好</w:t>
      </w:r>
    </w:p>
    <w:p>
      <w:pPr>
        <w:pageBreakBefore w:val="0"/>
        <w:kinsoku/>
        <w:overflowPunct/>
        <w:topLinePunct w:val="0"/>
        <w:autoSpaceDE/>
        <w:autoSpaceDN/>
        <w:bidi w:val="0"/>
        <w:spacing w:line="400" w:lineRule="atLeast"/>
        <w:ind w:firstLine="400" w:firstLineChars="200"/>
        <w:jc w:val="left"/>
        <w:textAlignment w:val="auto"/>
        <w:rPr>
          <w:rFonts w:ascii="宋体" w:hAnsi="宋体" w:eastAsia="宋体" w:cs="宋体"/>
          <w:kern w:val="0"/>
          <w:sz w:val="20"/>
          <w:szCs w:val="20"/>
        </w:rPr>
      </w:pPr>
      <w:r>
        <w:rPr>
          <w:rFonts w:hint="eastAsia" w:ascii="宋体" w:hAnsi="宋体" w:eastAsia="宋体" w:cs="宋体"/>
          <w:kern w:val="0"/>
          <w:sz w:val="20"/>
          <w:szCs w:val="20"/>
        </w:rPr>
        <w:t>1．教室、寝室、公共卫生区都坚持每天一小扫，每周一大扫，保洁工作好。</w:t>
      </w:r>
    </w:p>
    <w:p>
      <w:pPr>
        <w:pageBreakBefore w:val="0"/>
        <w:kinsoku/>
        <w:overflowPunct/>
        <w:topLinePunct w:val="0"/>
        <w:autoSpaceDE/>
        <w:autoSpaceDN/>
        <w:bidi w:val="0"/>
        <w:spacing w:line="400" w:lineRule="atLeast"/>
        <w:ind w:firstLine="400" w:firstLineChars="200"/>
        <w:jc w:val="left"/>
        <w:textAlignment w:val="auto"/>
        <w:rPr>
          <w:rFonts w:ascii="宋体" w:hAnsi="宋体" w:eastAsia="宋体" w:cs="宋体"/>
          <w:kern w:val="0"/>
          <w:sz w:val="20"/>
          <w:szCs w:val="20"/>
        </w:rPr>
      </w:pPr>
      <w:r>
        <w:rPr>
          <w:rFonts w:hint="eastAsia" w:ascii="宋体" w:hAnsi="宋体" w:eastAsia="宋体" w:cs="宋体"/>
          <w:kern w:val="0"/>
          <w:sz w:val="20"/>
          <w:szCs w:val="20"/>
        </w:rPr>
        <w:t>2．全班同学有良好的文明卫生习惯，无乱丢、乱吐、乱倒、乱画现象。</w:t>
      </w:r>
    </w:p>
    <w:p>
      <w:pPr>
        <w:pageBreakBefore w:val="0"/>
        <w:kinsoku/>
        <w:overflowPunct/>
        <w:topLinePunct w:val="0"/>
        <w:autoSpaceDE/>
        <w:autoSpaceDN/>
        <w:bidi w:val="0"/>
        <w:spacing w:line="400" w:lineRule="atLeast"/>
        <w:ind w:firstLine="400" w:firstLineChars="200"/>
        <w:jc w:val="left"/>
        <w:textAlignment w:val="auto"/>
        <w:rPr>
          <w:rFonts w:ascii="宋体" w:hAnsi="宋体" w:eastAsia="宋体" w:cs="宋体"/>
          <w:kern w:val="0"/>
          <w:sz w:val="20"/>
          <w:szCs w:val="20"/>
        </w:rPr>
      </w:pPr>
      <w:r>
        <w:rPr>
          <w:rFonts w:hint="eastAsia" w:ascii="宋体" w:hAnsi="宋体" w:eastAsia="宋体" w:cs="宋体"/>
          <w:kern w:val="0"/>
          <w:sz w:val="20"/>
          <w:szCs w:val="20"/>
        </w:rPr>
        <w:t>3．积极参加文明卫生志愿者活动，遇见破坏公共卫生等不良行为勇于制止和开展批评。</w:t>
      </w:r>
    </w:p>
    <w:p>
      <w:pPr>
        <w:pageBreakBefore w:val="0"/>
        <w:kinsoku/>
        <w:overflowPunct/>
        <w:topLinePunct w:val="0"/>
        <w:autoSpaceDE/>
        <w:autoSpaceDN/>
        <w:bidi w:val="0"/>
        <w:spacing w:line="400" w:lineRule="atLeast"/>
        <w:ind w:firstLine="400" w:firstLineChars="200"/>
        <w:jc w:val="left"/>
        <w:textAlignment w:val="auto"/>
        <w:rPr>
          <w:rFonts w:ascii="宋体" w:hAnsi="宋体" w:eastAsia="宋体" w:cs="宋体"/>
          <w:kern w:val="0"/>
          <w:sz w:val="20"/>
          <w:szCs w:val="20"/>
        </w:rPr>
      </w:pPr>
      <w:r>
        <w:rPr>
          <w:rFonts w:hint="eastAsia" w:ascii="宋体" w:hAnsi="宋体" w:eastAsia="宋体" w:cs="宋体"/>
          <w:sz w:val="20"/>
          <w:szCs w:val="20"/>
        </w:rPr>
        <w:t>（五）</w:t>
      </w:r>
      <w:r>
        <w:rPr>
          <w:rFonts w:hint="eastAsia" w:ascii="宋体" w:hAnsi="宋体" w:eastAsia="宋体" w:cs="宋体"/>
          <w:kern w:val="0"/>
          <w:sz w:val="20"/>
          <w:szCs w:val="20"/>
        </w:rPr>
        <w:t>文明礼貌好</w:t>
      </w:r>
    </w:p>
    <w:p>
      <w:pPr>
        <w:pageBreakBefore w:val="0"/>
        <w:kinsoku/>
        <w:overflowPunct/>
        <w:topLinePunct w:val="0"/>
        <w:autoSpaceDE/>
        <w:autoSpaceDN/>
        <w:bidi w:val="0"/>
        <w:spacing w:line="400" w:lineRule="atLeast"/>
        <w:ind w:firstLine="400" w:firstLineChars="200"/>
        <w:jc w:val="left"/>
        <w:textAlignment w:val="auto"/>
        <w:rPr>
          <w:rFonts w:ascii="宋体" w:hAnsi="宋体" w:eastAsia="宋体" w:cs="宋体"/>
          <w:kern w:val="0"/>
          <w:sz w:val="20"/>
          <w:szCs w:val="20"/>
        </w:rPr>
      </w:pPr>
      <w:r>
        <w:rPr>
          <w:rFonts w:hint="eastAsia" w:ascii="宋体" w:hAnsi="宋体" w:eastAsia="宋体" w:cs="宋体"/>
          <w:kern w:val="0"/>
          <w:sz w:val="20"/>
          <w:szCs w:val="20"/>
        </w:rPr>
        <w:t>1．积极参加文明礼貌活动，人人使用文明语言，处处展现文明风采。</w:t>
      </w:r>
    </w:p>
    <w:p>
      <w:pPr>
        <w:pageBreakBefore w:val="0"/>
        <w:kinsoku/>
        <w:overflowPunct/>
        <w:topLinePunct w:val="0"/>
        <w:autoSpaceDE/>
        <w:autoSpaceDN/>
        <w:bidi w:val="0"/>
        <w:spacing w:line="400" w:lineRule="atLeast"/>
        <w:ind w:firstLine="400" w:firstLineChars="200"/>
        <w:jc w:val="left"/>
        <w:textAlignment w:val="auto"/>
        <w:rPr>
          <w:rFonts w:ascii="宋体" w:hAnsi="宋体" w:eastAsia="宋体" w:cs="宋体"/>
          <w:kern w:val="0"/>
          <w:sz w:val="20"/>
          <w:szCs w:val="20"/>
        </w:rPr>
      </w:pPr>
      <w:r>
        <w:rPr>
          <w:rFonts w:hint="eastAsia" w:ascii="宋体" w:hAnsi="宋体" w:eastAsia="宋体" w:cs="宋体"/>
          <w:kern w:val="0"/>
          <w:sz w:val="20"/>
          <w:szCs w:val="20"/>
        </w:rPr>
        <w:t>2．尊敬师长、关心同学，受到教职员工和广大学生的好评。</w:t>
      </w:r>
    </w:p>
    <w:p>
      <w:pPr>
        <w:pageBreakBefore w:val="0"/>
        <w:kinsoku/>
        <w:overflowPunct/>
        <w:topLinePunct w:val="0"/>
        <w:autoSpaceDE/>
        <w:autoSpaceDN/>
        <w:bidi w:val="0"/>
        <w:spacing w:line="400" w:lineRule="atLeast"/>
        <w:ind w:firstLine="400" w:firstLineChars="200"/>
        <w:jc w:val="left"/>
        <w:textAlignment w:val="auto"/>
        <w:rPr>
          <w:rFonts w:ascii="宋体" w:hAnsi="宋体" w:eastAsia="宋体" w:cs="宋体"/>
          <w:kern w:val="0"/>
          <w:sz w:val="20"/>
          <w:szCs w:val="20"/>
        </w:rPr>
      </w:pPr>
      <w:r>
        <w:rPr>
          <w:rFonts w:hint="eastAsia" w:ascii="宋体" w:hAnsi="宋体" w:eastAsia="宋体" w:cs="宋体"/>
          <w:kern w:val="0"/>
          <w:sz w:val="20"/>
          <w:szCs w:val="20"/>
        </w:rPr>
        <w:t>3．着装朴素大方，不穿拖鞋、背心进教室及其他公共场所，不讲脏话、粗话，不取绰号等。</w:t>
      </w:r>
    </w:p>
    <w:p>
      <w:pPr>
        <w:pageBreakBefore w:val="0"/>
        <w:kinsoku/>
        <w:overflowPunct/>
        <w:topLinePunct w:val="0"/>
        <w:autoSpaceDE/>
        <w:autoSpaceDN/>
        <w:bidi w:val="0"/>
        <w:spacing w:line="400" w:lineRule="atLeast"/>
        <w:ind w:firstLine="400" w:firstLineChars="200"/>
        <w:jc w:val="left"/>
        <w:textAlignment w:val="auto"/>
        <w:rPr>
          <w:rFonts w:ascii="宋体" w:hAnsi="宋体" w:eastAsia="宋体" w:cs="宋体"/>
          <w:kern w:val="0"/>
          <w:sz w:val="20"/>
          <w:szCs w:val="20"/>
        </w:rPr>
      </w:pPr>
      <w:r>
        <w:rPr>
          <w:rFonts w:hint="eastAsia" w:ascii="宋体" w:hAnsi="宋体" w:eastAsia="宋体" w:cs="宋体"/>
          <w:sz w:val="20"/>
          <w:szCs w:val="20"/>
        </w:rPr>
        <w:t>（六）</w:t>
      </w:r>
      <w:r>
        <w:rPr>
          <w:rFonts w:hint="eastAsia" w:ascii="宋体" w:hAnsi="宋体" w:eastAsia="宋体" w:cs="宋体"/>
          <w:kern w:val="0"/>
          <w:sz w:val="20"/>
          <w:szCs w:val="20"/>
        </w:rPr>
        <w:t>文体活动开展好</w:t>
      </w:r>
    </w:p>
    <w:p>
      <w:pPr>
        <w:pageBreakBefore w:val="0"/>
        <w:kinsoku/>
        <w:overflowPunct/>
        <w:topLinePunct w:val="0"/>
        <w:autoSpaceDE/>
        <w:autoSpaceDN/>
        <w:bidi w:val="0"/>
        <w:spacing w:line="400" w:lineRule="atLeast"/>
        <w:ind w:firstLine="400" w:firstLineChars="200"/>
        <w:jc w:val="left"/>
        <w:textAlignment w:val="auto"/>
        <w:rPr>
          <w:rFonts w:ascii="宋体" w:hAnsi="宋体" w:eastAsia="宋体" w:cs="宋体"/>
          <w:kern w:val="0"/>
          <w:sz w:val="20"/>
          <w:szCs w:val="20"/>
        </w:rPr>
      </w:pPr>
      <w:r>
        <w:rPr>
          <w:rFonts w:hint="eastAsia" w:ascii="宋体" w:hAnsi="宋体" w:eastAsia="宋体" w:cs="宋体"/>
          <w:kern w:val="0"/>
          <w:sz w:val="20"/>
          <w:szCs w:val="20"/>
        </w:rPr>
        <w:t>1．积极参加学校各项文体活动，班级荣誉感强，学校重大文体活动成绩优异。</w:t>
      </w:r>
    </w:p>
    <w:p>
      <w:pPr>
        <w:pageBreakBefore w:val="0"/>
        <w:kinsoku/>
        <w:overflowPunct/>
        <w:topLinePunct w:val="0"/>
        <w:autoSpaceDE/>
        <w:autoSpaceDN/>
        <w:bidi w:val="0"/>
        <w:spacing w:line="400" w:lineRule="atLeast"/>
        <w:ind w:firstLine="400" w:firstLineChars="200"/>
        <w:jc w:val="left"/>
        <w:textAlignment w:val="auto"/>
        <w:rPr>
          <w:rFonts w:ascii="宋体" w:hAnsi="宋体" w:eastAsia="宋体" w:cs="宋体"/>
          <w:kern w:val="0"/>
          <w:sz w:val="20"/>
          <w:szCs w:val="20"/>
        </w:rPr>
      </w:pPr>
      <w:r>
        <w:rPr>
          <w:rFonts w:hint="eastAsia" w:ascii="宋体" w:hAnsi="宋体" w:eastAsia="宋体" w:cs="宋体"/>
          <w:kern w:val="0"/>
          <w:sz w:val="20"/>
          <w:szCs w:val="20"/>
        </w:rPr>
        <w:t>2．积极参加体育锻炼，体育成绩及格率高。</w:t>
      </w:r>
    </w:p>
    <w:p>
      <w:pPr>
        <w:pageBreakBefore w:val="0"/>
        <w:kinsoku/>
        <w:overflowPunct/>
        <w:topLinePunct w:val="0"/>
        <w:autoSpaceDE/>
        <w:autoSpaceDN/>
        <w:bidi w:val="0"/>
        <w:spacing w:line="400" w:lineRule="atLeast"/>
        <w:ind w:firstLine="400" w:firstLineChars="200"/>
        <w:jc w:val="left"/>
        <w:textAlignment w:val="auto"/>
        <w:rPr>
          <w:rFonts w:ascii="宋体" w:hAnsi="宋体" w:eastAsia="宋体" w:cs="宋体"/>
          <w:kern w:val="0"/>
          <w:sz w:val="20"/>
          <w:szCs w:val="20"/>
        </w:rPr>
      </w:pPr>
      <w:r>
        <w:rPr>
          <w:rFonts w:hint="eastAsia" w:ascii="宋体" w:hAnsi="宋体" w:eastAsia="宋体" w:cs="宋体"/>
          <w:kern w:val="0"/>
          <w:sz w:val="20"/>
          <w:szCs w:val="20"/>
        </w:rPr>
        <w:t>二、评选办法和比例：</w:t>
      </w:r>
    </w:p>
    <w:p>
      <w:pPr>
        <w:pageBreakBefore w:val="0"/>
        <w:kinsoku/>
        <w:overflowPunct/>
        <w:topLinePunct w:val="0"/>
        <w:autoSpaceDE/>
        <w:autoSpaceDN/>
        <w:bidi w:val="0"/>
        <w:spacing w:line="400" w:lineRule="atLeast"/>
        <w:ind w:firstLine="400" w:firstLineChars="200"/>
        <w:jc w:val="left"/>
        <w:textAlignment w:val="auto"/>
        <w:rPr>
          <w:rFonts w:ascii="宋体" w:hAnsi="宋体" w:eastAsia="宋体" w:cs="宋体"/>
          <w:kern w:val="0"/>
          <w:sz w:val="20"/>
          <w:szCs w:val="20"/>
        </w:rPr>
      </w:pPr>
      <w:r>
        <w:rPr>
          <w:rFonts w:hint="eastAsia" w:ascii="宋体" w:hAnsi="宋体" w:eastAsia="宋体" w:cs="宋体"/>
          <w:sz w:val="20"/>
          <w:szCs w:val="20"/>
        </w:rPr>
        <w:t>（一）</w:t>
      </w:r>
      <w:r>
        <w:rPr>
          <w:rFonts w:hint="eastAsia" w:ascii="宋体" w:hAnsi="宋体" w:eastAsia="宋体" w:cs="宋体"/>
          <w:kern w:val="0"/>
          <w:sz w:val="20"/>
          <w:szCs w:val="20"/>
        </w:rPr>
        <w:t>名额分配具体情况见每学期</w:t>
      </w:r>
      <w:r>
        <w:rPr>
          <w:rFonts w:hint="eastAsia" w:ascii="宋体" w:hAnsi="宋体" w:cs="宋体"/>
          <w:kern w:val="0"/>
          <w:sz w:val="20"/>
          <w:szCs w:val="20"/>
          <w:lang w:eastAsia="zh-CN"/>
        </w:rPr>
        <w:t>学工保卫处</w:t>
      </w:r>
      <w:r>
        <w:rPr>
          <w:rFonts w:hint="eastAsia" w:ascii="宋体" w:hAnsi="宋体" w:eastAsia="宋体" w:cs="宋体"/>
          <w:kern w:val="0"/>
          <w:sz w:val="20"/>
          <w:szCs w:val="20"/>
        </w:rPr>
        <w:t>、校团委下发的评先评优工作通知。</w:t>
      </w:r>
    </w:p>
    <w:p>
      <w:pPr>
        <w:pStyle w:val="2"/>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（二）</w:t>
      </w:r>
      <w:r>
        <w:rPr>
          <w:rFonts w:hint="eastAsia" w:ascii="宋体" w:hAnsi="宋体" w:eastAsia="宋体" w:cs="宋体"/>
          <w:kern w:val="0"/>
          <w:sz w:val="20"/>
          <w:szCs w:val="20"/>
        </w:rPr>
        <w:t>每学期按学生会各部门检查结果进行综合考评，全年级排名进入前1/2，</w:t>
      </w:r>
      <w:r>
        <w:rPr>
          <w:rFonts w:hint="eastAsia" w:ascii="宋体" w:hAnsi="宋体" w:eastAsia="宋体" w:cs="宋体"/>
          <w:sz w:val="20"/>
          <w:szCs w:val="20"/>
        </w:rPr>
        <w:t>且</w:t>
      </w:r>
      <w:r>
        <w:rPr>
          <w:rFonts w:hint="eastAsia" w:ascii="宋体" w:hAnsi="宋体" w:eastAsia="宋体" w:cs="宋体"/>
          <w:kern w:val="0"/>
          <w:sz w:val="20"/>
          <w:szCs w:val="20"/>
        </w:rPr>
        <w:t>综合考评得分</w:t>
      </w:r>
      <w:r>
        <w:rPr>
          <w:rFonts w:hint="eastAsia" w:ascii="宋体" w:hAnsi="宋体" w:eastAsia="宋体" w:cs="宋体"/>
          <w:sz w:val="20"/>
          <w:szCs w:val="20"/>
        </w:rPr>
        <w:t>不能为负数。</w:t>
      </w:r>
    </w:p>
    <w:p>
      <w:pPr>
        <w:pageBreakBefore w:val="0"/>
        <w:tabs>
          <w:tab w:val="left" w:pos="360"/>
        </w:tabs>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（三）以学期期末考试、考查科目成绩平均分、学期学生工作</w:t>
      </w:r>
      <w:r>
        <w:rPr>
          <w:rFonts w:hint="eastAsia" w:ascii="宋体" w:hAnsi="宋体" w:eastAsia="宋体" w:cs="宋体"/>
          <w:kern w:val="0"/>
          <w:sz w:val="20"/>
          <w:szCs w:val="20"/>
        </w:rPr>
        <w:t>综合考评得分</w:t>
      </w:r>
      <w:r>
        <w:rPr>
          <w:rFonts w:hint="eastAsia" w:ascii="宋体" w:hAnsi="宋体" w:eastAsia="宋体" w:cs="宋体"/>
          <w:sz w:val="20"/>
          <w:szCs w:val="20"/>
        </w:rPr>
        <w:t>为依据计算班级总评分，其中学期期末考试成绩平均分占70%，考查科目成绩平均分占15%，综合考评班分占15%（综合考评班分按100分制折算后评定）。</w:t>
      </w:r>
    </w:p>
    <w:p>
      <w:pPr>
        <w:pageBreakBefore w:val="0"/>
        <w:kinsoku/>
        <w:overflowPunct/>
        <w:topLinePunct w:val="0"/>
        <w:autoSpaceDE/>
        <w:autoSpaceDN/>
        <w:bidi w:val="0"/>
        <w:spacing w:line="400" w:lineRule="atLeast"/>
        <w:ind w:firstLine="400" w:firstLineChars="200"/>
        <w:jc w:val="left"/>
        <w:textAlignment w:val="auto"/>
        <w:rPr>
          <w:rFonts w:ascii="宋体" w:hAnsi="宋体" w:eastAsia="宋体" w:cs="宋体"/>
          <w:sz w:val="20"/>
          <w:szCs w:val="20"/>
        </w:rPr>
      </w:pPr>
      <w:r>
        <w:rPr>
          <w:rFonts w:hint="eastAsia" w:ascii="宋体" w:hAnsi="宋体" w:eastAsia="宋体" w:cs="宋体"/>
          <w:sz w:val="20"/>
          <w:szCs w:val="20"/>
        </w:rPr>
        <w:t>总评分等于：考试科目平均分×70%＋考查科目平均分×15%＋</w:t>
      </w:r>
      <w:r>
        <w:rPr>
          <w:rFonts w:hint="eastAsia" w:ascii="宋体" w:hAnsi="宋体" w:eastAsia="宋体" w:cs="宋体"/>
          <w:kern w:val="0"/>
          <w:sz w:val="20"/>
          <w:szCs w:val="20"/>
        </w:rPr>
        <w:t>综合考评得分</w:t>
      </w:r>
      <w:r>
        <w:rPr>
          <w:rFonts w:hint="eastAsia" w:ascii="宋体" w:hAnsi="宋体" w:eastAsia="宋体" w:cs="宋体"/>
          <w:sz w:val="20"/>
          <w:szCs w:val="20"/>
        </w:rPr>
        <w:t>×15%。从符合先进班集体评比条件的班级中，按班级总评分根据评选名额由高到低确定优秀班集体。</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（四）获得“先进班集体”的班级可以增加一名</w:t>
      </w:r>
      <w:r>
        <w:rPr>
          <w:rFonts w:hint="eastAsia" w:ascii="宋体" w:hAnsi="宋体" w:eastAsia="宋体" w:cs="宋体"/>
          <w:kern w:val="0"/>
          <w:sz w:val="20"/>
          <w:szCs w:val="20"/>
        </w:rPr>
        <w:t>优秀班干部评选指标。</w:t>
      </w:r>
    </w:p>
    <w:p>
      <w:pPr>
        <w:pageBreakBefore w:val="0"/>
        <w:kinsoku/>
        <w:overflowPunct/>
        <w:topLinePunct w:val="0"/>
        <w:autoSpaceDE/>
        <w:autoSpaceDN/>
        <w:bidi w:val="0"/>
        <w:spacing w:line="400" w:lineRule="atLeast"/>
        <w:ind w:firstLine="398" w:firstLineChars="198"/>
        <w:textAlignment w:val="auto"/>
        <w:rPr>
          <w:rFonts w:ascii="宋体" w:hAnsi="宋体" w:eastAsia="宋体" w:cs="宋体"/>
          <w:sz w:val="20"/>
          <w:szCs w:val="20"/>
        </w:rPr>
      </w:pPr>
      <w:r>
        <w:rPr>
          <w:rFonts w:hint="eastAsia" w:ascii="宋体" w:hAnsi="宋体" w:eastAsia="宋体" w:cs="宋体"/>
          <w:b/>
          <w:bCs/>
          <w:kern w:val="0"/>
          <w:sz w:val="20"/>
          <w:szCs w:val="20"/>
        </w:rPr>
        <w:t xml:space="preserve">第五条  </w:t>
      </w:r>
      <w:r>
        <w:rPr>
          <w:rFonts w:hint="eastAsia" w:ascii="宋体" w:hAnsi="宋体" w:eastAsia="宋体" w:cs="宋体"/>
          <w:b/>
          <w:bCs/>
          <w:sz w:val="20"/>
          <w:szCs w:val="20"/>
        </w:rPr>
        <w:t>“优秀共青团干部”、“优秀班干部”</w:t>
      </w:r>
      <w:r>
        <w:rPr>
          <w:rFonts w:hint="eastAsia" w:ascii="宋体" w:hAnsi="宋体" w:eastAsia="宋体" w:cs="宋体"/>
          <w:b/>
          <w:bCs/>
          <w:kern w:val="0"/>
          <w:sz w:val="20"/>
          <w:szCs w:val="20"/>
        </w:rPr>
        <w:t>评比条件及比例</w:t>
      </w:r>
    </w:p>
    <w:p>
      <w:pPr>
        <w:pageBreakBefore w:val="0"/>
        <w:kinsoku/>
        <w:overflowPunct/>
        <w:topLinePunct w:val="0"/>
        <w:autoSpaceDE/>
        <w:autoSpaceDN/>
        <w:bidi w:val="0"/>
        <w:spacing w:line="400" w:lineRule="atLeast"/>
        <w:ind w:firstLine="400" w:firstLineChars="200"/>
        <w:jc w:val="left"/>
        <w:textAlignment w:val="auto"/>
        <w:rPr>
          <w:rFonts w:ascii="宋体" w:hAnsi="宋体" w:eastAsia="宋体" w:cs="宋体"/>
          <w:kern w:val="0"/>
          <w:sz w:val="20"/>
          <w:szCs w:val="20"/>
        </w:rPr>
      </w:pPr>
      <w:r>
        <w:rPr>
          <w:rFonts w:hint="eastAsia" w:ascii="宋体" w:hAnsi="宋体" w:eastAsia="宋体" w:cs="宋体"/>
          <w:sz w:val="20"/>
          <w:szCs w:val="20"/>
        </w:rPr>
        <w:t>一、“优秀共青团干部”、“优秀班干部”</w:t>
      </w:r>
      <w:r>
        <w:rPr>
          <w:rFonts w:hint="eastAsia" w:ascii="宋体" w:hAnsi="宋体" w:eastAsia="宋体" w:cs="宋体"/>
          <w:kern w:val="0"/>
          <w:sz w:val="20"/>
          <w:szCs w:val="20"/>
        </w:rPr>
        <w:t>评比条件：</w:t>
      </w:r>
    </w:p>
    <w:p>
      <w:pPr>
        <w:pageBreakBefore w:val="0"/>
        <w:tabs>
          <w:tab w:val="left" w:pos="0"/>
        </w:tabs>
        <w:kinsoku/>
        <w:overflowPunct/>
        <w:topLinePunct w:val="0"/>
        <w:autoSpaceDE/>
        <w:autoSpaceDN/>
        <w:bidi w:val="0"/>
        <w:spacing w:line="400" w:lineRule="atLeast"/>
        <w:ind w:firstLine="400" w:firstLineChars="200"/>
        <w:jc w:val="left"/>
        <w:textAlignment w:val="auto"/>
        <w:rPr>
          <w:rFonts w:ascii="宋体" w:hAnsi="宋体" w:eastAsia="宋体" w:cs="宋体"/>
          <w:kern w:val="0"/>
          <w:sz w:val="20"/>
          <w:szCs w:val="20"/>
        </w:rPr>
      </w:pPr>
      <w:r>
        <w:rPr>
          <w:rFonts w:hint="eastAsia" w:ascii="宋体" w:hAnsi="宋体" w:eastAsia="宋体" w:cs="宋体"/>
          <w:sz w:val="20"/>
          <w:szCs w:val="20"/>
        </w:rPr>
        <w:t>（一）</w:t>
      </w:r>
      <w:r>
        <w:rPr>
          <w:rFonts w:hint="eastAsia" w:ascii="宋体" w:hAnsi="宋体" w:eastAsia="宋体" w:cs="宋体"/>
          <w:kern w:val="0"/>
          <w:sz w:val="20"/>
          <w:szCs w:val="20"/>
        </w:rPr>
        <w:t>担任团支部、班委会干部一学期或以上。</w:t>
      </w:r>
    </w:p>
    <w:p>
      <w:pPr>
        <w:pStyle w:val="2"/>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（二）</w:t>
      </w:r>
      <w:r>
        <w:rPr>
          <w:rFonts w:hint="eastAsia" w:ascii="宋体" w:hAnsi="宋体" w:eastAsia="宋体" w:cs="宋体"/>
          <w:kern w:val="0"/>
          <w:sz w:val="20"/>
          <w:szCs w:val="20"/>
        </w:rPr>
        <w:t>模范遵守校纪校规，带头作用好，</w:t>
      </w:r>
      <w:r>
        <w:rPr>
          <w:rFonts w:hint="eastAsia" w:ascii="宋体" w:hAnsi="宋体" w:eastAsia="宋体" w:cs="宋体"/>
          <w:sz w:val="20"/>
          <w:szCs w:val="20"/>
        </w:rPr>
        <w:t>无违纪处分</w:t>
      </w:r>
      <w:r>
        <w:rPr>
          <w:rFonts w:hint="eastAsia" w:ascii="宋体" w:hAnsi="宋体" w:eastAsia="宋体" w:cs="宋体"/>
          <w:kern w:val="0"/>
          <w:sz w:val="20"/>
          <w:szCs w:val="20"/>
        </w:rPr>
        <w:t>。</w:t>
      </w:r>
    </w:p>
    <w:p>
      <w:pPr>
        <w:pageBreakBefore w:val="0"/>
        <w:kinsoku/>
        <w:overflowPunct/>
        <w:topLinePunct w:val="0"/>
        <w:autoSpaceDE/>
        <w:autoSpaceDN/>
        <w:bidi w:val="0"/>
        <w:spacing w:line="400" w:lineRule="atLeast"/>
        <w:ind w:firstLine="400" w:firstLineChars="200"/>
        <w:jc w:val="left"/>
        <w:textAlignment w:val="auto"/>
        <w:rPr>
          <w:rFonts w:ascii="宋体" w:hAnsi="宋体" w:eastAsia="宋体" w:cs="宋体"/>
          <w:kern w:val="0"/>
          <w:sz w:val="20"/>
          <w:szCs w:val="20"/>
        </w:rPr>
      </w:pPr>
      <w:r>
        <w:rPr>
          <w:rFonts w:hint="eastAsia" w:ascii="宋体" w:hAnsi="宋体" w:eastAsia="宋体" w:cs="宋体"/>
          <w:sz w:val="20"/>
          <w:szCs w:val="20"/>
        </w:rPr>
        <w:t>（三）</w:t>
      </w:r>
      <w:r>
        <w:rPr>
          <w:rFonts w:hint="eastAsia" w:ascii="宋体" w:hAnsi="宋体" w:eastAsia="宋体" w:cs="宋体"/>
          <w:kern w:val="0"/>
          <w:sz w:val="20"/>
          <w:szCs w:val="20"/>
        </w:rPr>
        <w:t>工作认真负责，敢抓敢管，工作创新意识强，作风正派，乐于为同学服务，师生评价高，有较强的组织领导能力，能出色完成学校交办的各项工作任务。</w:t>
      </w:r>
    </w:p>
    <w:p>
      <w:pPr>
        <w:pageBreakBefore w:val="0"/>
        <w:kinsoku/>
        <w:overflowPunct/>
        <w:topLinePunct w:val="0"/>
        <w:autoSpaceDE/>
        <w:autoSpaceDN/>
        <w:bidi w:val="0"/>
        <w:spacing w:line="400" w:lineRule="atLeast"/>
        <w:ind w:firstLine="400" w:firstLineChars="200"/>
        <w:jc w:val="left"/>
        <w:textAlignment w:val="auto"/>
        <w:rPr>
          <w:rFonts w:ascii="宋体" w:hAnsi="宋体" w:eastAsia="宋体" w:cs="宋体"/>
          <w:kern w:val="0"/>
          <w:sz w:val="20"/>
          <w:szCs w:val="20"/>
        </w:rPr>
      </w:pPr>
      <w:r>
        <w:rPr>
          <w:rFonts w:hint="eastAsia" w:ascii="宋体" w:hAnsi="宋体" w:eastAsia="宋体" w:cs="宋体"/>
          <w:sz w:val="20"/>
          <w:szCs w:val="20"/>
        </w:rPr>
        <w:t>（四）</w:t>
      </w:r>
      <w:r>
        <w:rPr>
          <w:rFonts w:hint="eastAsia" w:ascii="宋体" w:hAnsi="宋体" w:eastAsia="宋体" w:cs="宋体"/>
          <w:spacing w:val="-6"/>
          <w:kern w:val="0"/>
          <w:sz w:val="20"/>
          <w:szCs w:val="20"/>
        </w:rPr>
        <w:t>学习努力，学期考核科目单科无不及格现象。</w:t>
      </w:r>
    </w:p>
    <w:p>
      <w:pPr>
        <w:pageBreakBefore w:val="0"/>
        <w:kinsoku/>
        <w:overflowPunct/>
        <w:topLinePunct w:val="0"/>
        <w:autoSpaceDE/>
        <w:autoSpaceDN/>
        <w:bidi w:val="0"/>
        <w:spacing w:line="400" w:lineRule="atLeast"/>
        <w:ind w:firstLine="400" w:firstLineChars="200"/>
        <w:jc w:val="left"/>
        <w:textAlignment w:val="auto"/>
        <w:rPr>
          <w:rFonts w:ascii="宋体" w:hAnsi="宋体" w:eastAsia="宋体" w:cs="宋体"/>
          <w:kern w:val="0"/>
          <w:sz w:val="20"/>
          <w:szCs w:val="20"/>
        </w:rPr>
      </w:pPr>
      <w:r>
        <w:rPr>
          <w:rFonts w:hint="eastAsia" w:ascii="宋体" w:hAnsi="宋体" w:eastAsia="宋体" w:cs="宋体"/>
          <w:sz w:val="20"/>
          <w:szCs w:val="20"/>
        </w:rPr>
        <w:t>（五）</w:t>
      </w:r>
      <w:r>
        <w:rPr>
          <w:rFonts w:hint="eastAsia" w:ascii="宋体" w:hAnsi="宋体" w:eastAsia="宋体" w:cs="宋体"/>
          <w:kern w:val="0"/>
          <w:sz w:val="20"/>
          <w:szCs w:val="20"/>
        </w:rPr>
        <w:t>坚持体育锻炼，认真上好体育课，体质健康测评良好，学期体育成绩及格以上。</w:t>
      </w:r>
    </w:p>
    <w:p>
      <w:pPr>
        <w:pageBreakBefore w:val="0"/>
        <w:kinsoku/>
        <w:overflowPunct/>
        <w:topLinePunct w:val="0"/>
        <w:autoSpaceDE/>
        <w:autoSpaceDN/>
        <w:bidi w:val="0"/>
        <w:spacing w:line="400" w:lineRule="atLeast"/>
        <w:ind w:firstLine="400" w:firstLineChars="200"/>
        <w:jc w:val="left"/>
        <w:textAlignment w:val="auto"/>
        <w:rPr>
          <w:rFonts w:ascii="宋体" w:hAnsi="宋体" w:eastAsia="宋体" w:cs="宋体"/>
          <w:kern w:val="0"/>
          <w:sz w:val="20"/>
          <w:szCs w:val="20"/>
        </w:rPr>
      </w:pPr>
      <w:r>
        <w:rPr>
          <w:rFonts w:hint="eastAsia" w:ascii="宋体" w:hAnsi="宋体" w:eastAsia="宋体" w:cs="宋体"/>
          <w:kern w:val="0"/>
          <w:sz w:val="20"/>
          <w:szCs w:val="20"/>
        </w:rPr>
        <w:t>二、评选比例：</w:t>
      </w:r>
    </w:p>
    <w:p>
      <w:pPr>
        <w:pageBreakBefore w:val="0"/>
        <w:kinsoku/>
        <w:overflowPunct/>
        <w:topLinePunct w:val="0"/>
        <w:autoSpaceDE/>
        <w:autoSpaceDN/>
        <w:bidi w:val="0"/>
        <w:spacing w:line="400" w:lineRule="atLeast"/>
        <w:ind w:firstLine="400" w:firstLineChars="200"/>
        <w:jc w:val="left"/>
        <w:textAlignment w:val="auto"/>
        <w:rPr>
          <w:rFonts w:ascii="宋体" w:hAnsi="宋体" w:eastAsia="宋体" w:cs="宋体"/>
          <w:sz w:val="20"/>
          <w:szCs w:val="20"/>
        </w:rPr>
      </w:pPr>
      <w:r>
        <w:rPr>
          <w:rFonts w:hint="eastAsia" w:ascii="宋体" w:hAnsi="宋体" w:eastAsia="宋体" w:cs="宋体"/>
          <w:sz w:val="20"/>
          <w:szCs w:val="20"/>
        </w:rPr>
        <w:t>（一）以各行政班为单位，每学期评选“优秀共青团干部”、“优秀班干部”各一名。</w:t>
      </w:r>
    </w:p>
    <w:p>
      <w:pPr>
        <w:pStyle w:val="2"/>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kern w:val="0"/>
          <w:sz w:val="20"/>
          <w:szCs w:val="20"/>
        </w:rPr>
        <w:t>（二）各级优秀团总支干部、优秀学生会干部由各级主管部门按优秀共青团干部、优秀班干部条件推报。比例为团总支干部、学生会干部总数的</w:t>
      </w:r>
      <w:r>
        <w:rPr>
          <w:rFonts w:hint="eastAsia" w:ascii="宋体" w:hAnsi="宋体" w:eastAsia="宋体" w:cs="宋体"/>
          <w:sz w:val="20"/>
          <w:szCs w:val="20"/>
        </w:rPr>
        <w:t>10%</w:t>
      </w:r>
      <w:r>
        <w:rPr>
          <w:rFonts w:hint="eastAsia" w:ascii="宋体" w:hAnsi="宋体" w:eastAsia="宋体" w:cs="宋体"/>
          <w:kern w:val="0"/>
          <w:sz w:val="20"/>
          <w:szCs w:val="20"/>
        </w:rPr>
        <w:t>，不占班里评优指标。</w:t>
      </w:r>
    </w:p>
    <w:p>
      <w:pPr>
        <w:pageBreakBefore w:val="0"/>
        <w:kinsoku/>
        <w:overflowPunct/>
        <w:topLinePunct w:val="0"/>
        <w:autoSpaceDE/>
        <w:autoSpaceDN/>
        <w:bidi w:val="0"/>
        <w:spacing w:line="400" w:lineRule="atLeast"/>
        <w:ind w:firstLine="398" w:firstLineChars="198"/>
        <w:textAlignment w:val="auto"/>
        <w:rPr>
          <w:rFonts w:ascii="宋体" w:hAnsi="宋体" w:eastAsia="宋体" w:cs="宋体"/>
          <w:b/>
          <w:bCs/>
          <w:sz w:val="20"/>
          <w:szCs w:val="20"/>
        </w:rPr>
      </w:pPr>
      <w:r>
        <w:rPr>
          <w:rFonts w:hint="eastAsia" w:ascii="宋体" w:hAnsi="宋体" w:eastAsia="宋体" w:cs="宋体"/>
          <w:b/>
          <w:bCs/>
          <w:sz w:val="20"/>
          <w:szCs w:val="20"/>
        </w:rPr>
        <w:t>第六条  “优秀共青团员”</w:t>
      </w:r>
      <w:r>
        <w:rPr>
          <w:rFonts w:hint="eastAsia" w:ascii="宋体" w:hAnsi="宋体" w:eastAsia="宋体" w:cs="宋体"/>
          <w:b/>
          <w:bCs/>
          <w:kern w:val="0"/>
          <w:sz w:val="20"/>
          <w:szCs w:val="20"/>
        </w:rPr>
        <w:t>评比条件及比例</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一、评比条件</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（一）学期考试、考查、综合素质测评分无不及格科目；</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（二）学期学生综合素质测评分（以下简称“综合素质测评分”）排名在全班前1/2以内，且无违纪行为；</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（三）积极参加团活动，思想素质好，热心公益，有拾金不昧、见义勇为、助人为乐等行为者从优（如积极参加募捐活动等）；</w:t>
      </w:r>
    </w:p>
    <w:p>
      <w:pPr>
        <w:pageBreakBefore w:val="0"/>
        <w:kinsoku/>
        <w:overflowPunct/>
        <w:topLinePunct w:val="0"/>
        <w:autoSpaceDE/>
        <w:autoSpaceDN/>
        <w:bidi w:val="0"/>
        <w:spacing w:line="400" w:lineRule="atLeast"/>
        <w:ind w:firstLine="400" w:firstLineChars="200"/>
        <w:jc w:val="left"/>
        <w:textAlignment w:val="auto"/>
        <w:rPr>
          <w:rFonts w:ascii="宋体" w:hAnsi="宋体" w:eastAsia="宋体" w:cs="宋体"/>
          <w:sz w:val="20"/>
          <w:szCs w:val="20"/>
        </w:rPr>
      </w:pPr>
      <w:r>
        <w:rPr>
          <w:rFonts w:hint="eastAsia" w:ascii="宋体" w:hAnsi="宋体" w:eastAsia="宋体" w:cs="宋体"/>
          <w:sz w:val="20"/>
          <w:szCs w:val="20"/>
        </w:rPr>
        <w:t>（四）按时缴纳团费。</w:t>
      </w:r>
    </w:p>
    <w:p>
      <w:pPr>
        <w:pageBreakBefore w:val="0"/>
        <w:kinsoku/>
        <w:overflowPunct/>
        <w:topLinePunct w:val="0"/>
        <w:autoSpaceDE/>
        <w:autoSpaceDN/>
        <w:bidi w:val="0"/>
        <w:spacing w:line="400" w:lineRule="atLeast"/>
        <w:ind w:firstLine="400" w:firstLineChars="200"/>
        <w:jc w:val="left"/>
        <w:textAlignment w:val="auto"/>
        <w:rPr>
          <w:rFonts w:ascii="宋体" w:hAnsi="宋体" w:eastAsia="宋体" w:cs="宋体"/>
          <w:sz w:val="20"/>
          <w:szCs w:val="20"/>
        </w:rPr>
      </w:pPr>
      <w:r>
        <w:rPr>
          <w:rFonts w:hint="eastAsia" w:ascii="宋体" w:hAnsi="宋体" w:eastAsia="宋体" w:cs="宋体"/>
          <w:sz w:val="20"/>
          <w:szCs w:val="20"/>
        </w:rPr>
        <w:t>二、评选比例</w:t>
      </w:r>
    </w:p>
    <w:p>
      <w:pPr>
        <w:pStyle w:val="2"/>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为班级团员的10%。</w:t>
      </w:r>
      <w:r>
        <w:rPr>
          <w:rFonts w:hint="eastAsia" w:ascii="宋体" w:hAnsi="宋体" w:eastAsia="宋体" w:cs="宋体"/>
          <w:kern w:val="0"/>
          <w:sz w:val="20"/>
          <w:szCs w:val="20"/>
        </w:rPr>
        <w:t xml:space="preserve"> </w:t>
      </w:r>
    </w:p>
    <w:p>
      <w:pPr>
        <w:pageBreakBefore w:val="0"/>
        <w:kinsoku/>
        <w:overflowPunct/>
        <w:topLinePunct w:val="0"/>
        <w:autoSpaceDE/>
        <w:autoSpaceDN/>
        <w:bidi w:val="0"/>
        <w:spacing w:line="400" w:lineRule="atLeast"/>
        <w:ind w:firstLine="402" w:firstLineChars="200"/>
        <w:jc w:val="left"/>
        <w:textAlignment w:val="auto"/>
        <w:rPr>
          <w:rFonts w:ascii="宋体" w:hAnsi="宋体" w:eastAsia="宋体" w:cs="宋体"/>
          <w:b/>
          <w:bCs/>
          <w:kern w:val="0"/>
          <w:sz w:val="20"/>
          <w:szCs w:val="20"/>
        </w:rPr>
      </w:pPr>
      <w:r>
        <w:rPr>
          <w:rFonts w:hint="eastAsia" w:ascii="宋体" w:hAnsi="宋体" w:eastAsia="宋体" w:cs="宋体"/>
          <w:b/>
          <w:bCs/>
          <w:sz w:val="20"/>
          <w:szCs w:val="20"/>
        </w:rPr>
        <w:t>第七条  “</w:t>
      </w:r>
      <w:r>
        <w:rPr>
          <w:rFonts w:hint="eastAsia" w:ascii="宋体" w:hAnsi="宋体" w:eastAsia="宋体" w:cs="宋体"/>
          <w:b/>
          <w:bCs/>
          <w:kern w:val="0"/>
          <w:sz w:val="20"/>
          <w:szCs w:val="20"/>
        </w:rPr>
        <w:t>三好学生”评比条件及比例</w:t>
      </w:r>
    </w:p>
    <w:p>
      <w:pPr>
        <w:pageBreakBefore w:val="0"/>
        <w:kinsoku/>
        <w:overflowPunct/>
        <w:topLinePunct w:val="0"/>
        <w:autoSpaceDE/>
        <w:autoSpaceDN/>
        <w:bidi w:val="0"/>
        <w:spacing w:line="400" w:lineRule="atLeast"/>
        <w:ind w:firstLine="400" w:firstLineChars="200"/>
        <w:jc w:val="left"/>
        <w:textAlignment w:val="auto"/>
        <w:rPr>
          <w:rFonts w:ascii="宋体" w:hAnsi="宋体" w:eastAsia="宋体" w:cs="宋体"/>
          <w:kern w:val="0"/>
          <w:sz w:val="20"/>
          <w:szCs w:val="20"/>
        </w:rPr>
      </w:pPr>
      <w:r>
        <w:rPr>
          <w:rFonts w:hint="eastAsia" w:ascii="宋体" w:hAnsi="宋体" w:eastAsia="宋体" w:cs="宋体"/>
          <w:kern w:val="0"/>
          <w:sz w:val="20"/>
          <w:szCs w:val="20"/>
        </w:rPr>
        <w:t>一、基本条件：</w:t>
      </w:r>
    </w:p>
    <w:p>
      <w:pPr>
        <w:pStyle w:val="2"/>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（一）品行优。</w:t>
      </w:r>
      <w:r>
        <w:rPr>
          <w:rFonts w:hint="eastAsia" w:ascii="宋体" w:hAnsi="宋体" w:eastAsia="宋体" w:cs="宋体"/>
          <w:kern w:val="0"/>
          <w:sz w:val="20"/>
          <w:szCs w:val="20"/>
        </w:rPr>
        <w:t>模范遵守《学校学生管理规定》，积极参加学校和班级各项公益活动。</w:t>
      </w:r>
      <w:r>
        <w:rPr>
          <w:rFonts w:hint="eastAsia" w:ascii="宋体" w:hAnsi="宋体" w:eastAsia="宋体" w:cs="宋体"/>
          <w:sz w:val="20"/>
          <w:szCs w:val="20"/>
        </w:rPr>
        <w:t>综合素质测评分中德育素质分</w:t>
      </w:r>
      <w:r>
        <w:rPr>
          <w:rFonts w:hint="eastAsia" w:ascii="宋体" w:hAnsi="宋体" w:eastAsia="宋体" w:cs="宋体"/>
          <w:kern w:val="0"/>
          <w:sz w:val="20"/>
          <w:szCs w:val="20"/>
        </w:rPr>
        <w:t>排名进入全班前1/3且不得低于70分，</w:t>
      </w:r>
      <w:r>
        <w:rPr>
          <w:rFonts w:hint="eastAsia" w:ascii="宋体" w:hAnsi="宋体" w:eastAsia="宋体" w:cs="宋体"/>
          <w:sz w:val="20"/>
          <w:szCs w:val="20"/>
        </w:rPr>
        <w:t>无违纪处分</w:t>
      </w:r>
      <w:r>
        <w:rPr>
          <w:rFonts w:hint="eastAsia" w:ascii="宋体" w:hAnsi="宋体" w:eastAsia="宋体" w:cs="宋体"/>
          <w:kern w:val="0"/>
          <w:sz w:val="20"/>
          <w:szCs w:val="20"/>
        </w:rPr>
        <w:t>。</w:t>
      </w:r>
    </w:p>
    <w:p>
      <w:pPr>
        <w:pageBreakBefore w:val="0"/>
        <w:kinsoku/>
        <w:overflowPunct/>
        <w:topLinePunct w:val="0"/>
        <w:autoSpaceDE/>
        <w:autoSpaceDN/>
        <w:bidi w:val="0"/>
        <w:spacing w:line="400" w:lineRule="atLeast"/>
        <w:ind w:firstLine="400" w:firstLineChars="200"/>
        <w:jc w:val="left"/>
        <w:textAlignment w:val="auto"/>
        <w:rPr>
          <w:rFonts w:ascii="宋体" w:hAnsi="宋体" w:eastAsia="宋体" w:cs="宋体"/>
          <w:kern w:val="0"/>
          <w:sz w:val="20"/>
          <w:szCs w:val="20"/>
        </w:rPr>
      </w:pPr>
      <w:r>
        <w:rPr>
          <w:rFonts w:hint="eastAsia" w:ascii="宋体" w:hAnsi="宋体" w:eastAsia="宋体" w:cs="宋体"/>
          <w:sz w:val="20"/>
          <w:szCs w:val="20"/>
        </w:rPr>
        <w:t>（二）</w:t>
      </w:r>
      <w:r>
        <w:rPr>
          <w:rFonts w:hint="eastAsia" w:ascii="宋体" w:hAnsi="宋体" w:eastAsia="宋体" w:cs="宋体"/>
          <w:kern w:val="0"/>
          <w:sz w:val="20"/>
          <w:szCs w:val="20"/>
        </w:rPr>
        <w:t>成绩好。学习刻苦，勤于思考，知识面较宽，成绩优良，学期考核科目平均成绩进入班级前1/2行列，且单科无不及格现象。</w:t>
      </w:r>
    </w:p>
    <w:p>
      <w:pPr>
        <w:pageBreakBefore w:val="0"/>
        <w:kinsoku/>
        <w:overflowPunct/>
        <w:topLinePunct w:val="0"/>
        <w:autoSpaceDE/>
        <w:autoSpaceDN/>
        <w:bidi w:val="0"/>
        <w:spacing w:line="400" w:lineRule="atLeast"/>
        <w:ind w:firstLine="400" w:firstLineChars="200"/>
        <w:jc w:val="left"/>
        <w:textAlignment w:val="auto"/>
        <w:rPr>
          <w:rFonts w:ascii="宋体" w:hAnsi="宋体" w:eastAsia="宋体" w:cs="宋体"/>
          <w:kern w:val="0"/>
          <w:sz w:val="20"/>
          <w:szCs w:val="20"/>
        </w:rPr>
      </w:pPr>
      <w:r>
        <w:rPr>
          <w:rFonts w:hint="eastAsia" w:ascii="宋体" w:hAnsi="宋体" w:eastAsia="宋体" w:cs="宋体"/>
          <w:sz w:val="20"/>
          <w:szCs w:val="20"/>
        </w:rPr>
        <w:t>（三）</w:t>
      </w:r>
      <w:r>
        <w:rPr>
          <w:rFonts w:hint="eastAsia" w:ascii="宋体" w:hAnsi="宋体" w:eastAsia="宋体" w:cs="宋体"/>
          <w:kern w:val="0"/>
          <w:sz w:val="20"/>
          <w:szCs w:val="20"/>
        </w:rPr>
        <w:t>身心健康。坚持体育锻炼，体魄强健，心理素质好。学期内体质健康测评良好，体育成绩良好以上，</w:t>
      </w:r>
      <w:r>
        <w:rPr>
          <w:rFonts w:hint="eastAsia" w:ascii="宋体" w:hAnsi="宋体" w:eastAsia="宋体" w:cs="宋体"/>
          <w:sz w:val="20"/>
          <w:szCs w:val="20"/>
        </w:rPr>
        <w:t>综合素质测评分中身心素质分不得低于70分。</w:t>
      </w:r>
    </w:p>
    <w:p>
      <w:pPr>
        <w:pageBreakBefore w:val="0"/>
        <w:kinsoku/>
        <w:overflowPunct/>
        <w:topLinePunct w:val="0"/>
        <w:autoSpaceDE/>
        <w:autoSpaceDN/>
        <w:bidi w:val="0"/>
        <w:spacing w:line="400" w:lineRule="atLeast"/>
        <w:ind w:firstLine="400" w:firstLineChars="200"/>
        <w:jc w:val="left"/>
        <w:textAlignment w:val="auto"/>
        <w:rPr>
          <w:rFonts w:ascii="宋体" w:hAnsi="宋体" w:eastAsia="宋体" w:cs="宋体"/>
          <w:kern w:val="0"/>
          <w:sz w:val="20"/>
          <w:szCs w:val="20"/>
        </w:rPr>
      </w:pPr>
      <w:r>
        <w:rPr>
          <w:rFonts w:hint="eastAsia" w:ascii="宋体" w:hAnsi="宋体" w:eastAsia="宋体" w:cs="宋体"/>
          <w:kern w:val="0"/>
          <w:sz w:val="20"/>
          <w:szCs w:val="20"/>
        </w:rPr>
        <w:t>二、评选比例：</w:t>
      </w:r>
    </w:p>
    <w:p>
      <w:pPr>
        <w:pageBreakBefore w:val="0"/>
        <w:kinsoku/>
        <w:overflowPunct/>
        <w:topLinePunct w:val="0"/>
        <w:autoSpaceDE/>
        <w:autoSpaceDN/>
        <w:bidi w:val="0"/>
        <w:spacing w:line="400" w:lineRule="atLeast"/>
        <w:ind w:firstLine="400" w:firstLineChars="200"/>
        <w:jc w:val="left"/>
        <w:textAlignment w:val="auto"/>
        <w:rPr>
          <w:rFonts w:ascii="宋体" w:hAnsi="宋体" w:eastAsia="宋体" w:cs="宋体"/>
          <w:kern w:val="0"/>
          <w:sz w:val="20"/>
          <w:szCs w:val="20"/>
        </w:rPr>
      </w:pPr>
      <w:r>
        <w:rPr>
          <w:rFonts w:hint="eastAsia" w:ascii="宋体" w:hAnsi="宋体" w:eastAsia="宋体" w:cs="宋体"/>
          <w:kern w:val="0"/>
          <w:sz w:val="20"/>
          <w:szCs w:val="20"/>
        </w:rPr>
        <w:t xml:space="preserve">按班级总人数的10%评选。 </w:t>
      </w:r>
    </w:p>
    <w:p>
      <w:pPr>
        <w:pageBreakBefore w:val="0"/>
        <w:kinsoku/>
        <w:overflowPunct/>
        <w:topLinePunct w:val="0"/>
        <w:autoSpaceDE/>
        <w:autoSpaceDN/>
        <w:bidi w:val="0"/>
        <w:spacing w:line="400" w:lineRule="atLeast"/>
        <w:ind w:firstLine="402" w:firstLineChars="200"/>
        <w:jc w:val="left"/>
        <w:textAlignment w:val="auto"/>
        <w:rPr>
          <w:rFonts w:ascii="宋体" w:hAnsi="宋体" w:eastAsia="宋体" w:cs="宋体"/>
          <w:b/>
          <w:bCs/>
          <w:kern w:val="0"/>
          <w:sz w:val="20"/>
          <w:szCs w:val="20"/>
        </w:rPr>
      </w:pPr>
      <w:r>
        <w:rPr>
          <w:rFonts w:hint="eastAsia" w:ascii="宋体" w:hAnsi="宋体" w:eastAsia="宋体" w:cs="宋体"/>
          <w:b/>
          <w:bCs/>
          <w:kern w:val="0"/>
          <w:sz w:val="20"/>
          <w:szCs w:val="20"/>
        </w:rPr>
        <w:t>第八条  “校级优秀毕业生”评比条件及比例</w:t>
      </w:r>
    </w:p>
    <w:p>
      <w:pPr>
        <w:pageBreakBefore w:val="0"/>
        <w:kinsoku/>
        <w:overflowPunct/>
        <w:topLinePunct w:val="0"/>
        <w:autoSpaceDE/>
        <w:autoSpaceDN/>
        <w:bidi w:val="0"/>
        <w:spacing w:line="400" w:lineRule="atLeast"/>
        <w:ind w:firstLine="400" w:firstLineChars="200"/>
        <w:jc w:val="left"/>
        <w:textAlignment w:val="auto"/>
        <w:rPr>
          <w:rFonts w:ascii="宋体" w:hAnsi="宋体" w:eastAsia="宋体" w:cs="宋体"/>
          <w:kern w:val="0"/>
          <w:sz w:val="20"/>
          <w:szCs w:val="20"/>
        </w:rPr>
      </w:pPr>
      <w:r>
        <w:rPr>
          <w:rFonts w:hint="eastAsia" w:ascii="宋体" w:hAnsi="宋体" w:eastAsia="宋体" w:cs="宋体"/>
          <w:kern w:val="0"/>
          <w:sz w:val="20"/>
          <w:szCs w:val="20"/>
        </w:rPr>
        <w:t>一、评选条件</w:t>
      </w:r>
    </w:p>
    <w:p>
      <w:pPr>
        <w:pageBreakBefore w:val="0"/>
        <w:kinsoku/>
        <w:overflowPunct/>
        <w:topLinePunct w:val="0"/>
        <w:autoSpaceDE/>
        <w:autoSpaceDN/>
        <w:bidi w:val="0"/>
        <w:spacing w:line="400" w:lineRule="atLeast"/>
        <w:ind w:firstLine="400" w:firstLineChars="200"/>
        <w:jc w:val="left"/>
        <w:textAlignment w:val="auto"/>
        <w:rPr>
          <w:rFonts w:ascii="宋体" w:hAnsi="宋体" w:eastAsia="宋体" w:cs="宋体"/>
          <w:kern w:val="0"/>
          <w:sz w:val="20"/>
          <w:szCs w:val="20"/>
        </w:rPr>
      </w:pPr>
      <w:r>
        <w:rPr>
          <w:rFonts w:hint="eastAsia" w:ascii="宋体" w:hAnsi="宋体" w:eastAsia="宋体" w:cs="宋体"/>
          <w:kern w:val="0"/>
          <w:sz w:val="20"/>
          <w:szCs w:val="20"/>
        </w:rPr>
        <w:t>（一）政治立场坚定。拥护中国共产党的领导，服从组织安排，积极践行社会主义核心价值观。</w:t>
      </w:r>
    </w:p>
    <w:p>
      <w:pPr>
        <w:pageBreakBefore w:val="0"/>
        <w:kinsoku/>
        <w:overflowPunct/>
        <w:topLinePunct w:val="0"/>
        <w:autoSpaceDE/>
        <w:autoSpaceDN/>
        <w:bidi w:val="0"/>
        <w:spacing w:line="400" w:lineRule="atLeast"/>
        <w:ind w:firstLine="400" w:firstLineChars="200"/>
        <w:jc w:val="left"/>
        <w:textAlignment w:val="auto"/>
        <w:rPr>
          <w:rFonts w:ascii="宋体" w:hAnsi="宋体" w:eastAsia="宋体" w:cs="宋体"/>
          <w:kern w:val="0"/>
          <w:sz w:val="20"/>
          <w:szCs w:val="20"/>
        </w:rPr>
      </w:pPr>
      <w:r>
        <w:rPr>
          <w:rFonts w:hint="eastAsia" w:ascii="宋体" w:hAnsi="宋体" w:eastAsia="宋体" w:cs="宋体"/>
          <w:kern w:val="0"/>
          <w:sz w:val="20"/>
          <w:szCs w:val="20"/>
        </w:rPr>
        <w:t>（二）思想品德优良。热爱集体，关心同学，积极参加学校组织的各项活动，积极参加社会实践及公益活动，严格遵守法律、法规和学校规章制度，具有高尚的社会公德，在校期间无任何违法违纪行为。</w:t>
      </w:r>
    </w:p>
    <w:p>
      <w:pPr>
        <w:pageBreakBefore w:val="0"/>
        <w:kinsoku/>
        <w:overflowPunct/>
        <w:topLinePunct w:val="0"/>
        <w:autoSpaceDE/>
        <w:autoSpaceDN/>
        <w:bidi w:val="0"/>
        <w:spacing w:line="400" w:lineRule="atLeast"/>
        <w:ind w:firstLine="400" w:firstLineChars="200"/>
        <w:jc w:val="left"/>
        <w:textAlignment w:val="auto"/>
        <w:rPr>
          <w:rFonts w:ascii="宋体" w:hAnsi="宋体" w:eastAsia="宋体" w:cs="宋体"/>
          <w:kern w:val="0"/>
          <w:sz w:val="20"/>
          <w:szCs w:val="20"/>
        </w:rPr>
      </w:pPr>
      <w:r>
        <w:rPr>
          <w:rFonts w:hint="eastAsia" w:ascii="宋体" w:hAnsi="宋体" w:eastAsia="宋体" w:cs="宋体"/>
          <w:kern w:val="0"/>
          <w:sz w:val="20"/>
          <w:szCs w:val="20"/>
        </w:rPr>
        <w:t>（三）学习成绩优秀。实习前学习总成绩在班级排名前30%，无补考科目，实习期间表现良好。</w:t>
      </w:r>
    </w:p>
    <w:p>
      <w:pPr>
        <w:pageBreakBefore w:val="0"/>
        <w:kinsoku/>
        <w:overflowPunct/>
        <w:topLinePunct w:val="0"/>
        <w:autoSpaceDE/>
        <w:autoSpaceDN/>
        <w:bidi w:val="0"/>
        <w:spacing w:line="400" w:lineRule="atLeast"/>
        <w:ind w:firstLine="400" w:firstLineChars="200"/>
        <w:jc w:val="left"/>
        <w:textAlignment w:val="auto"/>
        <w:rPr>
          <w:rFonts w:ascii="宋体" w:hAnsi="宋体" w:eastAsia="宋体" w:cs="宋体"/>
          <w:kern w:val="0"/>
          <w:sz w:val="20"/>
          <w:szCs w:val="20"/>
        </w:rPr>
      </w:pPr>
      <w:r>
        <w:rPr>
          <w:rFonts w:hint="eastAsia" w:ascii="宋体" w:hAnsi="宋体" w:eastAsia="宋体" w:cs="宋体"/>
          <w:kern w:val="0"/>
          <w:sz w:val="20"/>
          <w:szCs w:val="20"/>
        </w:rPr>
        <w:t>（四）能力突出。具有创新精神和较强的分析问题、解决问题的能力。</w:t>
      </w:r>
    </w:p>
    <w:p>
      <w:pPr>
        <w:pageBreakBefore w:val="0"/>
        <w:kinsoku/>
        <w:overflowPunct/>
        <w:topLinePunct w:val="0"/>
        <w:autoSpaceDE/>
        <w:autoSpaceDN/>
        <w:bidi w:val="0"/>
        <w:spacing w:line="400" w:lineRule="atLeast"/>
        <w:ind w:firstLine="400" w:firstLineChars="200"/>
        <w:jc w:val="left"/>
        <w:textAlignment w:val="auto"/>
        <w:rPr>
          <w:rFonts w:ascii="宋体" w:hAnsi="宋体" w:eastAsia="宋体" w:cs="宋体"/>
          <w:kern w:val="0"/>
          <w:sz w:val="20"/>
          <w:szCs w:val="20"/>
        </w:rPr>
      </w:pPr>
      <w:r>
        <w:rPr>
          <w:rFonts w:hint="eastAsia" w:ascii="宋体" w:hAnsi="宋体" w:eastAsia="宋体" w:cs="宋体"/>
          <w:kern w:val="0"/>
          <w:sz w:val="20"/>
          <w:szCs w:val="20"/>
        </w:rPr>
        <w:t>（五）身体健康。积极参加健康有益的文体活动，在校期间达到《学生体质健康标准》良好等级以上。</w:t>
      </w:r>
    </w:p>
    <w:p>
      <w:pPr>
        <w:pageBreakBefore w:val="0"/>
        <w:kinsoku/>
        <w:overflowPunct/>
        <w:topLinePunct w:val="0"/>
        <w:autoSpaceDE/>
        <w:autoSpaceDN/>
        <w:bidi w:val="0"/>
        <w:spacing w:line="400" w:lineRule="atLeast"/>
        <w:ind w:firstLine="400" w:firstLineChars="200"/>
        <w:jc w:val="left"/>
        <w:textAlignment w:val="auto"/>
        <w:rPr>
          <w:rFonts w:ascii="宋体" w:hAnsi="宋体" w:eastAsia="宋体" w:cs="宋体"/>
          <w:kern w:val="0"/>
          <w:sz w:val="20"/>
          <w:szCs w:val="20"/>
        </w:rPr>
      </w:pPr>
      <w:r>
        <w:rPr>
          <w:rFonts w:hint="eastAsia" w:ascii="宋体" w:hAnsi="宋体" w:eastAsia="宋体" w:cs="宋体"/>
          <w:kern w:val="0"/>
          <w:sz w:val="20"/>
          <w:szCs w:val="20"/>
        </w:rPr>
        <w:t>（六）有正确积极的择业观。主动面向贫困、边远地区和艰苦行业就业。</w:t>
      </w:r>
    </w:p>
    <w:p>
      <w:pPr>
        <w:pageBreakBefore w:val="0"/>
        <w:kinsoku/>
        <w:overflowPunct/>
        <w:topLinePunct w:val="0"/>
        <w:autoSpaceDE/>
        <w:autoSpaceDN/>
        <w:bidi w:val="0"/>
        <w:spacing w:line="400" w:lineRule="atLeast"/>
        <w:ind w:firstLine="400" w:firstLineChars="200"/>
        <w:jc w:val="left"/>
        <w:textAlignment w:val="auto"/>
        <w:rPr>
          <w:rFonts w:ascii="宋体" w:hAnsi="宋体" w:eastAsia="宋体" w:cs="宋体"/>
          <w:kern w:val="0"/>
          <w:sz w:val="20"/>
          <w:szCs w:val="20"/>
        </w:rPr>
      </w:pPr>
      <w:r>
        <w:rPr>
          <w:rFonts w:hint="eastAsia" w:ascii="宋体" w:hAnsi="宋体" w:eastAsia="宋体" w:cs="宋体"/>
          <w:kern w:val="0"/>
          <w:sz w:val="20"/>
          <w:szCs w:val="20"/>
        </w:rPr>
        <w:t>（七）除上述条件要求之外，还必须具备下列条件之一：</w:t>
      </w:r>
    </w:p>
    <w:p>
      <w:pPr>
        <w:pageBreakBefore w:val="0"/>
        <w:kinsoku/>
        <w:overflowPunct/>
        <w:topLinePunct w:val="0"/>
        <w:autoSpaceDE/>
        <w:autoSpaceDN/>
        <w:bidi w:val="0"/>
        <w:spacing w:line="400" w:lineRule="atLeast"/>
        <w:ind w:firstLine="400" w:firstLineChars="200"/>
        <w:jc w:val="left"/>
        <w:textAlignment w:val="auto"/>
        <w:rPr>
          <w:rFonts w:ascii="宋体" w:hAnsi="宋体" w:eastAsia="宋体" w:cs="宋体"/>
          <w:kern w:val="0"/>
          <w:sz w:val="20"/>
          <w:szCs w:val="20"/>
        </w:rPr>
      </w:pPr>
      <w:r>
        <w:rPr>
          <w:rFonts w:hint="eastAsia" w:ascii="宋体" w:hAnsi="宋体" w:eastAsia="宋体" w:cs="宋体"/>
          <w:kern w:val="0"/>
          <w:sz w:val="20"/>
          <w:szCs w:val="20"/>
        </w:rPr>
        <w:t>1．被评为市级三好学生、优秀党员、优秀团员或优秀学生干部、优秀党员干部、优秀团员干部；</w:t>
      </w:r>
    </w:p>
    <w:p>
      <w:pPr>
        <w:pageBreakBefore w:val="0"/>
        <w:kinsoku/>
        <w:overflowPunct/>
        <w:topLinePunct w:val="0"/>
        <w:autoSpaceDE/>
        <w:autoSpaceDN/>
        <w:bidi w:val="0"/>
        <w:spacing w:line="400" w:lineRule="atLeast"/>
        <w:ind w:firstLine="400" w:firstLineChars="200"/>
        <w:jc w:val="left"/>
        <w:textAlignment w:val="auto"/>
        <w:rPr>
          <w:rFonts w:ascii="宋体" w:hAnsi="宋体" w:eastAsia="宋体" w:cs="宋体"/>
          <w:kern w:val="0"/>
          <w:sz w:val="20"/>
          <w:szCs w:val="20"/>
        </w:rPr>
      </w:pPr>
      <w:r>
        <w:rPr>
          <w:rFonts w:hint="eastAsia" w:ascii="宋体" w:hAnsi="宋体" w:eastAsia="宋体" w:cs="宋体"/>
          <w:kern w:val="0"/>
          <w:sz w:val="20"/>
          <w:szCs w:val="20"/>
        </w:rPr>
        <w:t>2．两次以上（含两次）被评为校级三好学生、优秀党员、优秀团员或校级优秀学生干部、优秀党员干部、优秀团员干部；</w:t>
      </w:r>
    </w:p>
    <w:p>
      <w:pPr>
        <w:pageBreakBefore w:val="0"/>
        <w:kinsoku/>
        <w:overflowPunct/>
        <w:topLinePunct w:val="0"/>
        <w:autoSpaceDE/>
        <w:autoSpaceDN/>
        <w:bidi w:val="0"/>
        <w:spacing w:line="400" w:lineRule="atLeast"/>
        <w:ind w:firstLine="400" w:firstLineChars="200"/>
        <w:jc w:val="left"/>
        <w:textAlignment w:val="auto"/>
        <w:rPr>
          <w:rFonts w:ascii="宋体" w:hAnsi="宋体" w:eastAsia="宋体" w:cs="宋体"/>
          <w:kern w:val="0"/>
          <w:sz w:val="20"/>
          <w:szCs w:val="20"/>
        </w:rPr>
      </w:pPr>
      <w:r>
        <w:rPr>
          <w:rFonts w:hint="eastAsia" w:ascii="宋体" w:hAnsi="宋体" w:eastAsia="宋体" w:cs="宋体"/>
          <w:kern w:val="0"/>
          <w:sz w:val="20"/>
          <w:szCs w:val="20"/>
        </w:rPr>
        <w:t>3．在某一方面表现突出，成绩显著，曾获得省级或省级以上奖励。</w:t>
      </w:r>
    </w:p>
    <w:p>
      <w:pPr>
        <w:pageBreakBefore w:val="0"/>
        <w:kinsoku/>
        <w:overflowPunct/>
        <w:topLinePunct w:val="0"/>
        <w:autoSpaceDE/>
        <w:autoSpaceDN/>
        <w:bidi w:val="0"/>
        <w:spacing w:line="400" w:lineRule="atLeast"/>
        <w:ind w:firstLine="400" w:firstLineChars="200"/>
        <w:jc w:val="left"/>
        <w:textAlignment w:val="auto"/>
        <w:rPr>
          <w:rFonts w:ascii="宋体" w:hAnsi="宋体" w:eastAsia="宋体" w:cs="宋体"/>
          <w:kern w:val="0"/>
          <w:sz w:val="20"/>
          <w:szCs w:val="20"/>
        </w:rPr>
      </w:pPr>
      <w:r>
        <w:rPr>
          <w:rFonts w:hint="eastAsia" w:ascii="宋体" w:hAnsi="宋体" w:eastAsia="宋体" w:cs="宋体"/>
          <w:kern w:val="0"/>
          <w:sz w:val="20"/>
          <w:szCs w:val="20"/>
        </w:rPr>
        <w:t>（八）具体评分标准参照《市级优秀毕业生评选推荐办法》中的相关内容执行。</w:t>
      </w:r>
    </w:p>
    <w:p>
      <w:pPr>
        <w:pageBreakBefore w:val="0"/>
        <w:kinsoku/>
        <w:overflowPunct/>
        <w:topLinePunct w:val="0"/>
        <w:autoSpaceDE/>
        <w:autoSpaceDN/>
        <w:bidi w:val="0"/>
        <w:spacing w:line="400" w:lineRule="atLeast"/>
        <w:ind w:firstLine="400" w:firstLineChars="200"/>
        <w:jc w:val="left"/>
        <w:textAlignment w:val="auto"/>
        <w:rPr>
          <w:rFonts w:ascii="宋体" w:hAnsi="宋体" w:eastAsia="宋体" w:cs="宋体"/>
          <w:kern w:val="0"/>
          <w:sz w:val="20"/>
          <w:szCs w:val="20"/>
        </w:rPr>
      </w:pPr>
      <w:r>
        <w:rPr>
          <w:rFonts w:hint="eastAsia" w:ascii="宋体" w:hAnsi="宋体" w:eastAsia="宋体" w:cs="宋体"/>
          <w:kern w:val="0"/>
          <w:sz w:val="20"/>
          <w:szCs w:val="20"/>
        </w:rPr>
        <w:t>二、评选比例</w:t>
      </w:r>
    </w:p>
    <w:p>
      <w:pPr>
        <w:pageBreakBefore w:val="0"/>
        <w:kinsoku/>
        <w:overflowPunct/>
        <w:topLinePunct w:val="0"/>
        <w:autoSpaceDE/>
        <w:autoSpaceDN/>
        <w:bidi w:val="0"/>
        <w:spacing w:line="400" w:lineRule="atLeast"/>
        <w:ind w:firstLine="400" w:firstLineChars="200"/>
        <w:jc w:val="left"/>
        <w:textAlignment w:val="auto"/>
        <w:rPr>
          <w:rFonts w:ascii="宋体" w:hAnsi="宋体" w:eastAsia="宋体" w:cs="宋体"/>
          <w:kern w:val="0"/>
          <w:sz w:val="20"/>
          <w:szCs w:val="20"/>
        </w:rPr>
      </w:pPr>
      <w:r>
        <w:rPr>
          <w:rFonts w:hint="eastAsia" w:ascii="宋体" w:hAnsi="宋体" w:eastAsia="宋体" w:cs="宋体"/>
          <w:kern w:val="0"/>
          <w:sz w:val="20"/>
          <w:szCs w:val="20"/>
        </w:rPr>
        <w:t>按班级应届毕业生总人数的5%评选。</w:t>
      </w:r>
    </w:p>
    <w:p>
      <w:pPr>
        <w:pageBreakBefore w:val="0"/>
        <w:numPr>
          <w:ilvl w:val="0"/>
          <w:numId w:val="8"/>
        </w:numPr>
        <w:kinsoku/>
        <w:overflowPunct/>
        <w:topLinePunct w:val="0"/>
        <w:autoSpaceDE/>
        <w:autoSpaceDN/>
        <w:bidi w:val="0"/>
        <w:spacing w:line="400" w:lineRule="atLeast"/>
        <w:ind w:firstLine="402" w:firstLineChars="200"/>
        <w:jc w:val="left"/>
        <w:textAlignment w:val="auto"/>
        <w:rPr>
          <w:rFonts w:ascii="宋体" w:hAnsi="宋体" w:eastAsia="宋体" w:cs="宋体"/>
          <w:b/>
          <w:bCs/>
          <w:kern w:val="0"/>
          <w:sz w:val="20"/>
          <w:szCs w:val="20"/>
        </w:rPr>
      </w:pPr>
      <w:r>
        <w:rPr>
          <w:rFonts w:hint="eastAsia" w:ascii="宋体" w:hAnsi="宋体" w:eastAsia="宋体" w:cs="宋体"/>
          <w:b/>
          <w:bCs/>
          <w:kern w:val="0"/>
          <w:sz w:val="20"/>
          <w:szCs w:val="20"/>
        </w:rPr>
        <w:t xml:space="preserve"> </w:t>
      </w:r>
      <w:r>
        <w:rPr>
          <w:rFonts w:hint="eastAsia" w:ascii="宋体" w:hAnsi="宋体" w:eastAsia="宋体" w:cs="宋体"/>
          <w:b/>
          <w:bCs/>
          <w:sz w:val="20"/>
          <w:szCs w:val="20"/>
        </w:rPr>
        <w:t>“优秀寝室长”</w:t>
      </w:r>
      <w:r>
        <w:rPr>
          <w:rFonts w:hint="eastAsia" w:ascii="宋体" w:hAnsi="宋体" w:eastAsia="宋体" w:cs="宋体"/>
          <w:b/>
          <w:bCs/>
          <w:kern w:val="0"/>
          <w:sz w:val="20"/>
          <w:szCs w:val="20"/>
        </w:rPr>
        <w:t>评比条件及比例</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（一）评比条件：</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1、担任本学期学生宿舍寝室长（以下简称“寝室长”），模范遵守学生宿舍管理规章制度，认真执行宿舍7S管理制度，认真履行寝室长应尽的职责。积极组织室友参加争创“寝室文化节文明寝室”、“优秀寝室”活动，维护寝室荣誉，努力争创先进。</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2、严格按照宿舍7S管理标准，做到室内始终整洁卫生；物品摆放整齐；室友团结守规；寝室具有一定的</w:t>
      </w:r>
      <w:r>
        <w:rPr>
          <w:rFonts w:hint="eastAsia" w:ascii="宋体" w:hAnsi="宋体" w:cs="宋体"/>
          <w:sz w:val="20"/>
          <w:szCs w:val="20"/>
          <w:lang w:eastAsia="zh-CN"/>
        </w:rPr>
        <w:t>文化品位</w:t>
      </w:r>
      <w:r>
        <w:rPr>
          <w:rFonts w:hint="eastAsia" w:ascii="宋体" w:hAnsi="宋体" w:eastAsia="宋体" w:cs="宋体"/>
          <w:sz w:val="20"/>
          <w:szCs w:val="20"/>
        </w:rPr>
        <w:t>。所管理的寝室必须在本学期内必须获得“文明寝室”一次，且被连续评为 “优秀级寝室”。</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3、关心体贴室友，相互照顾帮助。有伤、病等情况发生，能及时进行救助并报告有关部门或老师及宿舍管理人员。</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4、及时劝阻违规行为（如晚归、夜不归宿、留宿他人、违规用电、在寝室打麻将和打牌赌博、打架斗殴等）和不文明行为（乱扔乱倒垃圾、向楼下掷物泼水、声音过大影响他人休息等）的发生。所在寝室在学风、纪律、安全和卫生方面表现优良，未发生任何安全事故，寝室及全体成员本学期未受到各种纪律处分或通报批评。</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5、树立和加强寝室安全意识，做好防火、防盗、防毒、防病等工作。关紧窗户，人离门锁。</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6、认真接受和配合有关部门（含学生会男、女生部）组织的文明、卫生、安全等检查。</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7、按时参加寝室长会议，沟通交流情况，领受工作任务。</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8、认真组织室友制订“寝室文明公约”，</w:t>
      </w:r>
      <w:r>
        <w:rPr>
          <w:rFonts w:hint="eastAsia" w:ascii="宋体" w:hAnsi="宋体" w:cs="宋体"/>
          <w:sz w:val="20"/>
          <w:szCs w:val="20"/>
          <w:lang w:eastAsia="zh-CN"/>
        </w:rPr>
        <w:t>有效地实施</w:t>
      </w:r>
      <w:r>
        <w:rPr>
          <w:rFonts w:hint="eastAsia" w:ascii="宋体" w:hAnsi="宋体" w:eastAsia="宋体" w:cs="宋体"/>
          <w:sz w:val="20"/>
          <w:szCs w:val="20"/>
        </w:rPr>
        <w:t>学生自我管理。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（二） 推荐名额：</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按各班寝室总数的15%推荐优秀寝室长。</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（三）  评选方法</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1.学期结束前第四周，个人自荐或寝室成员、班主任推荐。寝室长根据评选条件认真准备申报评选材料，填写《学校“优秀寝室长”申报表》，并将申报表上交</w:t>
      </w:r>
      <w:r>
        <w:rPr>
          <w:rFonts w:hint="eastAsia" w:ascii="宋体" w:hAnsi="宋体" w:cs="宋体"/>
          <w:sz w:val="20"/>
          <w:szCs w:val="20"/>
          <w:lang w:eastAsia="zh-CN"/>
        </w:rPr>
        <w:t>学工保卫处</w:t>
      </w:r>
      <w:r>
        <w:rPr>
          <w:rFonts w:hint="eastAsia" w:ascii="宋体" w:hAnsi="宋体" w:eastAsia="宋体" w:cs="宋体"/>
          <w:sz w:val="20"/>
          <w:szCs w:val="20"/>
        </w:rPr>
        <w:t>宿管老师。申报表上要有全体寝室成员和班主任的推荐意见。材料要真实可靠，内容要具体详实。</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2.学期结束前第三周，审核评议。</w:t>
      </w:r>
      <w:r>
        <w:rPr>
          <w:rFonts w:hint="eastAsia" w:ascii="宋体" w:hAnsi="宋体" w:cs="宋体"/>
          <w:sz w:val="20"/>
          <w:szCs w:val="20"/>
          <w:lang w:eastAsia="zh-CN"/>
        </w:rPr>
        <w:t>学工保卫处</w:t>
      </w:r>
      <w:r>
        <w:rPr>
          <w:rFonts w:hint="eastAsia" w:ascii="宋体" w:hAnsi="宋体" w:eastAsia="宋体" w:cs="宋体"/>
          <w:sz w:val="20"/>
          <w:szCs w:val="20"/>
        </w:rPr>
        <w:t>组织有关人员对申报人员进行集体考核评议，确定“优秀寝室长”初步人选。确定初步人选前要充分听取学生会男、女生部负责人、宿舍管理人员的意见。</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3.学期结束前第二周，公示。将“优秀寝室长”初步人选名单公示，广泛征求意见，公示期为5个工作日。</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4.</w:t>
      </w:r>
      <w:r>
        <w:rPr>
          <w:rFonts w:hint="eastAsia" w:ascii="宋体" w:hAnsi="宋体" w:cs="宋体"/>
          <w:sz w:val="20"/>
          <w:szCs w:val="20"/>
          <w:lang w:eastAsia="zh-CN"/>
        </w:rPr>
        <w:t>学工保卫处</w:t>
      </w:r>
      <w:r>
        <w:rPr>
          <w:rFonts w:hint="eastAsia" w:ascii="宋体" w:hAnsi="宋体" w:eastAsia="宋体" w:cs="宋体"/>
          <w:sz w:val="20"/>
          <w:szCs w:val="20"/>
        </w:rPr>
        <w:t>将公示后名单进行再审核后，报学校批准。</w:t>
      </w:r>
    </w:p>
    <w:p>
      <w:pPr>
        <w:pageBreakBefore w:val="0"/>
        <w:kinsoku/>
        <w:overflowPunct/>
        <w:topLinePunct w:val="0"/>
        <w:autoSpaceDE/>
        <w:autoSpaceDN/>
        <w:bidi w:val="0"/>
        <w:spacing w:line="400" w:lineRule="atLeast"/>
        <w:ind w:firstLine="402" w:firstLineChars="200"/>
        <w:jc w:val="left"/>
        <w:textAlignment w:val="auto"/>
        <w:rPr>
          <w:rFonts w:ascii="宋体" w:hAnsi="宋体" w:eastAsia="宋体" w:cs="宋体"/>
          <w:b/>
          <w:bCs/>
          <w:kern w:val="0"/>
          <w:sz w:val="20"/>
          <w:szCs w:val="20"/>
        </w:rPr>
      </w:pPr>
      <w:r>
        <w:rPr>
          <w:rFonts w:hint="eastAsia" w:ascii="宋体" w:hAnsi="宋体" w:eastAsia="宋体" w:cs="宋体"/>
          <w:b/>
          <w:bCs/>
          <w:kern w:val="0"/>
          <w:sz w:val="20"/>
          <w:szCs w:val="20"/>
        </w:rPr>
        <w:t>第十条  奖励办法</w:t>
      </w:r>
    </w:p>
    <w:p>
      <w:pPr>
        <w:pageBreakBefore w:val="0"/>
        <w:numPr>
          <w:ilvl w:val="0"/>
          <w:numId w:val="9"/>
        </w:numPr>
        <w:kinsoku/>
        <w:overflowPunct/>
        <w:topLinePunct w:val="0"/>
        <w:autoSpaceDE/>
        <w:autoSpaceDN/>
        <w:bidi w:val="0"/>
        <w:spacing w:line="400" w:lineRule="atLeast"/>
        <w:ind w:left="18" w:leftChars="0" w:firstLine="400" w:firstLineChars="0"/>
        <w:jc w:val="left"/>
        <w:textAlignment w:val="auto"/>
        <w:rPr>
          <w:rFonts w:ascii="宋体" w:hAnsi="宋体" w:eastAsia="宋体" w:cs="宋体"/>
          <w:kern w:val="0"/>
          <w:sz w:val="20"/>
          <w:szCs w:val="20"/>
        </w:rPr>
      </w:pPr>
      <w:r>
        <w:rPr>
          <w:rFonts w:hint="eastAsia" w:ascii="宋体" w:hAnsi="宋体" w:eastAsia="宋体" w:cs="宋体"/>
          <w:kern w:val="0"/>
          <w:sz w:val="20"/>
          <w:szCs w:val="20"/>
        </w:rPr>
        <w:t>凡获得集体荣誉的班级颁发奖状，并给予加班分奖励。</w:t>
      </w:r>
    </w:p>
    <w:p>
      <w:pPr>
        <w:pageBreakBefore w:val="0"/>
        <w:numPr>
          <w:ilvl w:val="0"/>
          <w:numId w:val="9"/>
        </w:numPr>
        <w:kinsoku/>
        <w:overflowPunct/>
        <w:topLinePunct w:val="0"/>
        <w:autoSpaceDE/>
        <w:autoSpaceDN/>
        <w:bidi w:val="0"/>
        <w:spacing w:line="400" w:lineRule="atLeast"/>
        <w:ind w:left="18" w:leftChars="0" w:firstLine="400" w:firstLineChars="0"/>
        <w:jc w:val="left"/>
        <w:textAlignment w:val="auto"/>
        <w:rPr>
          <w:rFonts w:ascii="宋体" w:hAnsi="宋体" w:eastAsia="宋体" w:cs="宋体"/>
          <w:kern w:val="0"/>
          <w:sz w:val="20"/>
          <w:szCs w:val="20"/>
        </w:rPr>
      </w:pPr>
      <w:r>
        <w:rPr>
          <w:rFonts w:hint="eastAsia" w:ascii="宋体" w:hAnsi="宋体" w:eastAsia="宋体" w:cs="宋体"/>
          <w:kern w:val="0"/>
          <w:sz w:val="20"/>
          <w:szCs w:val="20"/>
        </w:rPr>
        <w:t>凡获得集体荣誉的班级在分配实习生名单时或推荐就业时，可增加2%的推选名额。</w:t>
      </w:r>
    </w:p>
    <w:p>
      <w:pPr>
        <w:pageBreakBefore w:val="0"/>
        <w:numPr>
          <w:ilvl w:val="0"/>
          <w:numId w:val="9"/>
        </w:numPr>
        <w:kinsoku/>
        <w:overflowPunct/>
        <w:topLinePunct w:val="0"/>
        <w:autoSpaceDE/>
        <w:autoSpaceDN/>
        <w:bidi w:val="0"/>
        <w:spacing w:line="400" w:lineRule="atLeast"/>
        <w:ind w:left="18" w:leftChars="0" w:firstLine="400" w:firstLineChars="0"/>
        <w:jc w:val="left"/>
        <w:textAlignment w:val="auto"/>
        <w:rPr>
          <w:rFonts w:ascii="宋体" w:hAnsi="宋体" w:eastAsia="宋体" w:cs="宋体"/>
          <w:kern w:val="0"/>
          <w:sz w:val="20"/>
          <w:szCs w:val="20"/>
        </w:rPr>
      </w:pPr>
      <w:r>
        <w:rPr>
          <w:rFonts w:hint="eastAsia" w:ascii="宋体" w:hAnsi="宋体" w:eastAsia="宋体" w:cs="宋体"/>
          <w:kern w:val="0"/>
          <w:sz w:val="20"/>
          <w:szCs w:val="20"/>
        </w:rPr>
        <w:t>凡获得集体荣誉的班级，在期末评先评优时可增加2%的评先评优比例。</w:t>
      </w:r>
    </w:p>
    <w:p>
      <w:pPr>
        <w:pageBreakBefore w:val="0"/>
        <w:kinsoku/>
        <w:overflowPunct/>
        <w:topLinePunct w:val="0"/>
        <w:autoSpaceDE/>
        <w:autoSpaceDN/>
        <w:bidi w:val="0"/>
        <w:spacing w:line="400" w:lineRule="atLeast"/>
        <w:ind w:firstLine="400" w:firstLineChars="200"/>
        <w:jc w:val="left"/>
        <w:textAlignment w:val="auto"/>
        <w:rPr>
          <w:rFonts w:ascii="宋体" w:hAnsi="宋体" w:eastAsia="宋体" w:cs="宋体"/>
          <w:kern w:val="0"/>
          <w:sz w:val="20"/>
          <w:szCs w:val="20"/>
        </w:rPr>
      </w:pPr>
      <w:r>
        <w:rPr>
          <w:rFonts w:hint="eastAsia" w:ascii="宋体" w:hAnsi="宋体" w:eastAsia="宋体" w:cs="宋体"/>
          <w:kern w:val="0"/>
          <w:sz w:val="20"/>
          <w:szCs w:val="20"/>
        </w:rPr>
        <w:t>四、凡在各类评先评优活动中被授予各种荣誉称号的学生，颁发荣誉证书、奖品或奖金。</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kern w:val="0"/>
          <w:sz w:val="20"/>
          <w:szCs w:val="20"/>
        </w:rPr>
        <w:t>五、凡在各类评先评优活动中被授予各种荣誉称号的学生，在</w:t>
      </w:r>
      <w:r>
        <w:rPr>
          <w:rFonts w:hint="eastAsia" w:ascii="宋体" w:hAnsi="宋体" w:eastAsia="宋体" w:cs="宋体"/>
          <w:sz w:val="20"/>
          <w:szCs w:val="20"/>
        </w:rPr>
        <w:t>奖助学金评比、推荐实习、就业、入团、入党等方面予以优先考虑。</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六、凡获得集体和个人荣誉的均在学校网站、广播站公布获奖名单。</w:t>
      </w:r>
    </w:p>
    <w:bookmarkEnd w:id="19"/>
    <w:bookmarkEnd w:id="20"/>
    <w:bookmarkEnd w:id="21"/>
    <w:bookmarkEnd w:id="22"/>
    <w:p>
      <w:pPr>
        <w:pageBreakBefore w:val="0"/>
        <w:numPr>
          <w:ilvl w:val="0"/>
          <w:numId w:val="0"/>
        </w:numPr>
        <w:kinsoku/>
        <w:overflowPunct/>
        <w:topLinePunct w:val="0"/>
        <w:autoSpaceDE/>
        <w:autoSpaceDN/>
        <w:bidi w:val="0"/>
        <w:spacing w:line="400" w:lineRule="atLeast"/>
        <w:ind w:firstLine="402" w:firstLineChars="200"/>
        <w:jc w:val="both"/>
        <w:textAlignment w:val="auto"/>
        <w:rPr>
          <w:rFonts w:hint="eastAsia"/>
          <w:b/>
          <w:bCs/>
          <w:sz w:val="20"/>
          <w:szCs w:val="20"/>
          <w:lang w:val="en-US" w:eastAsia="zh-CN"/>
        </w:rPr>
      </w:pPr>
      <w:bookmarkStart w:id="23" w:name="_Toc207177743"/>
      <w:r>
        <w:rPr>
          <w:rFonts w:hint="eastAsia"/>
          <w:b/>
          <w:bCs/>
          <w:sz w:val="20"/>
          <w:szCs w:val="20"/>
          <w:lang w:val="en-US" w:eastAsia="zh-CN"/>
        </w:rPr>
        <w:t>第十一条 学生奖学金设置方案</w:t>
      </w:r>
    </w:p>
    <w:p>
      <w:pPr>
        <w:pageBreakBefore w:val="0"/>
        <w:numPr>
          <w:ilvl w:val="0"/>
          <w:numId w:val="0"/>
        </w:numPr>
        <w:kinsoku/>
        <w:overflowPunct/>
        <w:topLinePunct w:val="0"/>
        <w:autoSpaceDE/>
        <w:autoSpaceDN/>
        <w:bidi w:val="0"/>
        <w:spacing w:line="400" w:lineRule="atLeast"/>
        <w:ind w:firstLine="400" w:firstLineChars="200"/>
        <w:textAlignment w:val="auto"/>
        <w:rPr>
          <w:rFonts w:hint="eastAsia"/>
          <w:sz w:val="20"/>
          <w:szCs w:val="20"/>
          <w:lang w:val="en-US" w:eastAsia="zh-CN"/>
        </w:rPr>
      </w:pPr>
      <w:r>
        <w:rPr>
          <w:rFonts w:hint="eastAsia"/>
          <w:sz w:val="20"/>
          <w:szCs w:val="20"/>
          <w:lang w:val="en-US" w:eastAsia="zh-CN"/>
        </w:rPr>
        <w:t>一、奖学金设置标准</w:t>
      </w:r>
    </w:p>
    <w:p>
      <w:pPr>
        <w:pageBreakBefore w:val="0"/>
        <w:numPr>
          <w:ilvl w:val="0"/>
          <w:numId w:val="0"/>
        </w:numPr>
        <w:kinsoku/>
        <w:overflowPunct/>
        <w:topLinePunct w:val="0"/>
        <w:autoSpaceDE/>
        <w:autoSpaceDN/>
        <w:bidi w:val="0"/>
        <w:spacing w:line="400" w:lineRule="atLeast"/>
        <w:textAlignment w:val="auto"/>
        <w:rPr>
          <w:rFonts w:hint="eastAsia"/>
          <w:sz w:val="20"/>
          <w:szCs w:val="20"/>
          <w:lang w:val="en-US" w:eastAsia="zh-CN"/>
        </w:rPr>
      </w:pPr>
      <w:r>
        <w:rPr>
          <w:rFonts w:hint="eastAsia"/>
          <w:sz w:val="20"/>
          <w:szCs w:val="20"/>
          <w:lang w:val="en-US" w:eastAsia="zh-CN"/>
        </w:rPr>
        <w:t xml:space="preserve">    以本年度本年级本专业各科总分总排名为依据(考查成绩除外)，评选一等奖需各科目得分80分及以上，二等奖需各科目70分及以上，三等奖需各科目60分及以上。然后取综合成绩名列前茅并在学工保卫处无违纪行为备案者。</w:t>
      </w:r>
    </w:p>
    <w:p>
      <w:pPr>
        <w:pageBreakBefore w:val="0"/>
        <w:numPr>
          <w:ilvl w:val="0"/>
          <w:numId w:val="0"/>
        </w:numPr>
        <w:kinsoku/>
        <w:overflowPunct/>
        <w:topLinePunct w:val="0"/>
        <w:autoSpaceDE/>
        <w:autoSpaceDN/>
        <w:bidi w:val="0"/>
        <w:spacing w:line="400" w:lineRule="atLeast"/>
        <w:textAlignment w:val="auto"/>
        <w:rPr>
          <w:rFonts w:hint="eastAsia"/>
          <w:sz w:val="20"/>
          <w:szCs w:val="20"/>
          <w:lang w:val="en-US" w:eastAsia="zh-CN"/>
        </w:rPr>
      </w:pPr>
      <w:r>
        <w:rPr>
          <w:rFonts w:hint="eastAsia"/>
          <w:sz w:val="20"/>
          <w:szCs w:val="20"/>
          <w:lang w:val="en-US" w:eastAsia="zh-CN"/>
        </w:rPr>
        <w:t>注：若全年级本专业综合成绩无各科目均达80分以上者，一等奖奖项自动取消，二等奖名额在原指标基础上自动+1（即一等奖指标替补）。</w:t>
      </w:r>
    </w:p>
    <w:p>
      <w:pPr>
        <w:pageBreakBefore w:val="0"/>
        <w:numPr>
          <w:ilvl w:val="0"/>
          <w:numId w:val="0"/>
        </w:numPr>
        <w:kinsoku/>
        <w:overflowPunct/>
        <w:topLinePunct w:val="0"/>
        <w:autoSpaceDE/>
        <w:autoSpaceDN/>
        <w:bidi w:val="0"/>
        <w:spacing w:line="400" w:lineRule="atLeast"/>
        <w:textAlignment w:val="auto"/>
        <w:rPr>
          <w:rFonts w:hint="eastAsia"/>
          <w:sz w:val="20"/>
          <w:szCs w:val="20"/>
          <w:lang w:val="en-US" w:eastAsia="zh-CN"/>
        </w:rPr>
      </w:pPr>
      <w:r>
        <w:rPr>
          <w:rFonts w:hint="eastAsia"/>
          <w:sz w:val="20"/>
          <w:szCs w:val="20"/>
          <w:lang w:val="en-US" w:eastAsia="zh-CN"/>
        </w:rPr>
        <w:t xml:space="preserve">    若全年级本专业综合成绩无各科目均达70分以上者，一等奖二等奖自动取消，三等奖名额在原指标基础上自动+2/3（即一二等奖指标替补）。</w:t>
      </w:r>
    </w:p>
    <w:p>
      <w:pPr>
        <w:pageBreakBefore w:val="0"/>
        <w:tabs>
          <w:tab w:val="left" w:pos="943"/>
        </w:tabs>
        <w:kinsoku/>
        <w:overflowPunct/>
        <w:topLinePunct w:val="0"/>
        <w:autoSpaceDE/>
        <w:autoSpaceDN/>
        <w:bidi w:val="0"/>
        <w:spacing w:line="400" w:lineRule="atLeast"/>
        <w:ind w:firstLine="400" w:firstLineChars="200"/>
        <w:jc w:val="left"/>
        <w:textAlignment w:val="auto"/>
        <w:rPr>
          <w:rFonts w:hint="eastAsia" w:cs="Times New Roman"/>
          <w:kern w:val="2"/>
          <w:sz w:val="20"/>
          <w:szCs w:val="20"/>
          <w:lang w:val="en-US" w:eastAsia="zh-CN" w:bidi="ar-SA"/>
        </w:rPr>
      </w:pPr>
      <w:r>
        <w:rPr>
          <w:rFonts w:hint="eastAsia" w:cs="Times New Roman"/>
          <w:kern w:val="2"/>
          <w:sz w:val="20"/>
          <w:szCs w:val="20"/>
          <w:lang w:val="en-US" w:eastAsia="zh-CN" w:bidi="ar-SA"/>
        </w:rPr>
        <w:t>二、奖学金比例及奖金设置：</w:t>
      </w:r>
    </w:p>
    <w:p>
      <w:pPr>
        <w:pageBreakBefore w:val="0"/>
        <w:tabs>
          <w:tab w:val="left" w:pos="943"/>
        </w:tabs>
        <w:kinsoku/>
        <w:overflowPunct/>
        <w:topLinePunct w:val="0"/>
        <w:autoSpaceDE/>
        <w:autoSpaceDN/>
        <w:bidi w:val="0"/>
        <w:spacing w:line="400" w:lineRule="atLeast"/>
        <w:jc w:val="left"/>
        <w:textAlignment w:val="auto"/>
        <w:rPr>
          <w:rFonts w:hint="eastAsia" w:cs="Times New Roman"/>
          <w:kern w:val="2"/>
          <w:sz w:val="20"/>
          <w:szCs w:val="20"/>
          <w:lang w:val="en-US" w:eastAsia="zh-CN" w:bidi="ar-SA"/>
        </w:rPr>
      </w:pPr>
      <w:r>
        <w:rPr>
          <w:rFonts w:hint="eastAsia" w:cs="Times New Roman"/>
          <w:b/>
          <w:bCs/>
          <w:kern w:val="2"/>
          <w:sz w:val="20"/>
          <w:szCs w:val="20"/>
          <w:lang w:val="en-US" w:eastAsia="zh-CN" w:bidi="ar-SA"/>
        </w:rPr>
        <w:t>护理专业：</w:t>
      </w:r>
      <w:r>
        <w:rPr>
          <w:rFonts w:hint="eastAsia" w:cs="Times New Roman"/>
          <w:kern w:val="2"/>
          <w:sz w:val="20"/>
          <w:szCs w:val="20"/>
          <w:lang w:val="en-US" w:eastAsia="zh-CN" w:bidi="ar-SA"/>
        </w:rPr>
        <w:t>一年级：（共6名）一等奖：1个（第一名）800元；</w:t>
      </w:r>
    </w:p>
    <w:p>
      <w:pPr>
        <w:pageBreakBefore w:val="0"/>
        <w:tabs>
          <w:tab w:val="left" w:pos="943"/>
        </w:tabs>
        <w:kinsoku/>
        <w:overflowPunct/>
        <w:topLinePunct w:val="0"/>
        <w:autoSpaceDE/>
        <w:autoSpaceDN/>
        <w:bidi w:val="0"/>
        <w:spacing w:line="400" w:lineRule="atLeast"/>
        <w:ind w:firstLine="1000" w:firstLineChars="500"/>
        <w:jc w:val="left"/>
        <w:textAlignment w:val="auto"/>
        <w:rPr>
          <w:rFonts w:hint="eastAsia" w:cs="Times New Roman"/>
          <w:kern w:val="2"/>
          <w:sz w:val="20"/>
          <w:szCs w:val="20"/>
          <w:lang w:val="en-US" w:eastAsia="zh-CN" w:bidi="ar-SA"/>
        </w:rPr>
      </w:pPr>
      <w:r>
        <w:rPr>
          <w:rFonts w:hint="eastAsia" w:cs="Times New Roman"/>
          <w:kern w:val="2"/>
          <w:sz w:val="20"/>
          <w:szCs w:val="20"/>
          <w:lang w:val="en-US" w:eastAsia="zh-CN" w:bidi="ar-SA"/>
        </w:rPr>
        <w:t>二等奖：2个（第二三名）500元；</w:t>
      </w:r>
    </w:p>
    <w:p>
      <w:pPr>
        <w:pageBreakBefore w:val="0"/>
        <w:tabs>
          <w:tab w:val="left" w:pos="943"/>
        </w:tabs>
        <w:kinsoku/>
        <w:overflowPunct/>
        <w:topLinePunct w:val="0"/>
        <w:autoSpaceDE/>
        <w:autoSpaceDN/>
        <w:bidi w:val="0"/>
        <w:spacing w:line="400" w:lineRule="atLeast"/>
        <w:ind w:firstLine="1000" w:firstLineChars="500"/>
        <w:jc w:val="left"/>
        <w:textAlignment w:val="auto"/>
        <w:rPr>
          <w:rFonts w:hint="eastAsia" w:cs="Times New Roman"/>
          <w:kern w:val="2"/>
          <w:sz w:val="20"/>
          <w:szCs w:val="20"/>
          <w:lang w:val="en-US" w:eastAsia="zh-CN" w:bidi="ar-SA"/>
        </w:rPr>
      </w:pPr>
      <w:r>
        <w:rPr>
          <w:rFonts w:hint="eastAsia" w:cs="Times New Roman"/>
          <w:kern w:val="2"/>
          <w:sz w:val="20"/>
          <w:szCs w:val="20"/>
          <w:lang w:val="en-US" w:eastAsia="zh-CN" w:bidi="ar-SA"/>
        </w:rPr>
        <w:t>三等奖：3个（第四五六名）300元。</w:t>
      </w:r>
    </w:p>
    <w:p>
      <w:pPr>
        <w:pageBreakBefore w:val="0"/>
        <w:tabs>
          <w:tab w:val="left" w:pos="943"/>
        </w:tabs>
        <w:kinsoku/>
        <w:overflowPunct/>
        <w:topLinePunct w:val="0"/>
        <w:autoSpaceDE/>
        <w:autoSpaceDN/>
        <w:bidi w:val="0"/>
        <w:spacing w:line="400" w:lineRule="atLeast"/>
        <w:jc w:val="left"/>
        <w:textAlignment w:val="auto"/>
        <w:rPr>
          <w:rFonts w:hint="eastAsia" w:cs="Times New Roman"/>
          <w:kern w:val="2"/>
          <w:sz w:val="20"/>
          <w:szCs w:val="20"/>
          <w:lang w:val="en-US" w:eastAsia="zh-CN" w:bidi="ar-SA"/>
        </w:rPr>
      </w:pPr>
      <w:r>
        <w:rPr>
          <w:rFonts w:hint="eastAsia" w:cs="Times New Roman"/>
          <w:b/>
          <w:bCs/>
          <w:kern w:val="2"/>
          <w:sz w:val="20"/>
          <w:szCs w:val="20"/>
          <w:lang w:val="en-US" w:eastAsia="zh-CN" w:bidi="ar-SA"/>
        </w:rPr>
        <w:t>药学专业</w:t>
      </w:r>
      <w:r>
        <w:rPr>
          <w:rFonts w:hint="eastAsia" w:cs="Times New Roman"/>
          <w:kern w:val="2"/>
          <w:sz w:val="20"/>
          <w:szCs w:val="20"/>
          <w:lang w:val="en-US" w:eastAsia="zh-CN" w:bidi="ar-SA"/>
        </w:rPr>
        <w:t>：一年级：（共1名）</w:t>
      </w:r>
    </w:p>
    <w:p>
      <w:pPr>
        <w:pageBreakBefore w:val="0"/>
        <w:tabs>
          <w:tab w:val="left" w:pos="943"/>
        </w:tabs>
        <w:kinsoku/>
        <w:overflowPunct/>
        <w:topLinePunct w:val="0"/>
        <w:autoSpaceDE/>
        <w:autoSpaceDN/>
        <w:bidi w:val="0"/>
        <w:spacing w:line="400" w:lineRule="atLeast"/>
        <w:ind w:firstLine="1000" w:firstLineChars="500"/>
        <w:jc w:val="left"/>
        <w:textAlignment w:val="auto"/>
        <w:rPr>
          <w:rFonts w:hint="eastAsia" w:cs="Times New Roman"/>
          <w:kern w:val="2"/>
          <w:sz w:val="20"/>
          <w:szCs w:val="20"/>
          <w:lang w:val="en-US" w:eastAsia="zh-CN" w:bidi="ar-SA"/>
        </w:rPr>
      </w:pPr>
      <w:r>
        <w:rPr>
          <w:rFonts w:hint="eastAsia" w:cs="Times New Roman"/>
          <w:kern w:val="2"/>
          <w:sz w:val="20"/>
          <w:szCs w:val="20"/>
          <w:lang w:val="en-US" w:eastAsia="zh-CN" w:bidi="ar-SA"/>
        </w:rPr>
        <w:t>一等奖：1个（第一名）800元；（二三等奖候补）</w:t>
      </w:r>
    </w:p>
    <w:p>
      <w:pPr>
        <w:pageBreakBefore w:val="0"/>
        <w:tabs>
          <w:tab w:val="left" w:pos="943"/>
        </w:tabs>
        <w:kinsoku/>
        <w:overflowPunct/>
        <w:topLinePunct w:val="0"/>
        <w:autoSpaceDE/>
        <w:autoSpaceDN/>
        <w:bidi w:val="0"/>
        <w:spacing w:line="400" w:lineRule="atLeast"/>
        <w:ind w:firstLine="1000" w:firstLineChars="500"/>
        <w:jc w:val="left"/>
        <w:textAlignment w:val="auto"/>
        <w:rPr>
          <w:rFonts w:hint="eastAsia" w:cs="Times New Roman"/>
          <w:kern w:val="2"/>
          <w:sz w:val="20"/>
          <w:szCs w:val="20"/>
          <w:lang w:val="en-US" w:eastAsia="zh-CN" w:bidi="ar-SA"/>
        </w:rPr>
      </w:pPr>
      <w:r>
        <w:rPr>
          <w:rFonts w:hint="eastAsia" w:cs="Times New Roman"/>
          <w:kern w:val="2"/>
          <w:sz w:val="20"/>
          <w:szCs w:val="20"/>
          <w:lang w:val="en-US" w:eastAsia="zh-CN" w:bidi="ar-SA"/>
        </w:rPr>
        <w:t>二年级：（共2名）</w:t>
      </w:r>
    </w:p>
    <w:p>
      <w:pPr>
        <w:pageBreakBefore w:val="0"/>
        <w:tabs>
          <w:tab w:val="left" w:pos="943"/>
        </w:tabs>
        <w:kinsoku/>
        <w:overflowPunct/>
        <w:topLinePunct w:val="0"/>
        <w:autoSpaceDE/>
        <w:autoSpaceDN/>
        <w:bidi w:val="0"/>
        <w:spacing w:line="400" w:lineRule="atLeast"/>
        <w:ind w:firstLine="1000" w:firstLineChars="500"/>
        <w:jc w:val="left"/>
        <w:textAlignment w:val="auto"/>
        <w:rPr>
          <w:rFonts w:hint="eastAsia" w:cs="Times New Roman"/>
          <w:kern w:val="2"/>
          <w:sz w:val="20"/>
          <w:szCs w:val="20"/>
          <w:lang w:val="en-US" w:eastAsia="zh-CN" w:bidi="ar-SA"/>
        </w:rPr>
      </w:pPr>
      <w:r>
        <w:rPr>
          <w:rFonts w:hint="eastAsia" w:cs="Times New Roman"/>
          <w:kern w:val="2"/>
          <w:sz w:val="20"/>
          <w:szCs w:val="20"/>
          <w:lang w:val="en-US" w:eastAsia="zh-CN" w:bidi="ar-SA"/>
        </w:rPr>
        <w:t>一等奖：1个（第一名）800元；</w:t>
      </w:r>
    </w:p>
    <w:p>
      <w:pPr>
        <w:pageBreakBefore w:val="0"/>
        <w:tabs>
          <w:tab w:val="left" w:pos="943"/>
        </w:tabs>
        <w:kinsoku/>
        <w:overflowPunct/>
        <w:topLinePunct w:val="0"/>
        <w:autoSpaceDE/>
        <w:autoSpaceDN/>
        <w:bidi w:val="0"/>
        <w:spacing w:line="400" w:lineRule="atLeast"/>
        <w:ind w:firstLine="1000" w:firstLineChars="500"/>
        <w:jc w:val="left"/>
        <w:textAlignment w:val="auto"/>
        <w:rPr>
          <w:rFonts w:hint="eastAsia" w:cs="Times New Roman"/>
          <w:kern w:val="2"/>
          <w:sz w:val="20"/>
          <w:szCs w:val="20"/>
          <w:lang w:val="en-US" w:eastAsia="zh-CN" w:bidi="ar-SA"/>
        </w:rPr>
      </w:pPr>
      <w:r>
        <w:rPr>
          <w:rFonts w:hint="eastAsia" w:cs="Times New Roman"/>
          <w:kern w:val="2"/>
          <w:sz w:val="20"/>
          <w:szCs w:val="20"/>
          <w:lang w:val="en-US" w:eastAsia="zh-CN" w:bidi="ar-SA"/>
        </w:rPr>
        <w:t>二等奖：1个（第二名）500元；</w:t>
      </w:r>
    </w:p>
    <w:p>
      <w:pPr>
        <w:pageBreakBefore w:val="0"/>
        <w:tabs>
          <w:tab w:val="left" w:pos="943"/>
        </w:tabs>
        <w:kinsoku/>
        <w:overflowPunct/>
        <w:topLinePunct w:val="0"/>
        <w:autoSpaceDE/>
        <w:autoSpaceDN/>
        <w:bidi w:val="0"/>
        <w:spacing w:line="400" w:lineRule="atLeast"/>
        <w:ind w:firstLine="1000" w:firstLineChars="500"/>
        <w:jc w:val="left"/>
        <w:textAlignment w:val="auto"/>
        <w:rPr>
          <w:rFonts w:hint="eastAsia" w:cs="Times New Roman"/>
          <w:kern w:val="2"/>
          <w:sz w:val="20"/>
          <w:szCs w:val="20"/>
          <w:lang w:val="en-US" w:eastAsia="zh-CN" w:bidi="ar-SA"/>
        </w:rPr>
      </w:pPr>
      <w:r>
        <w:rPr>
          <w:rFonts w:hint="eastAsia" w:cs="Times New Roman"/>
          <w:kern w:val="2"/>
          <w:sz w:val="20"/>
          <w:szCs w:val="20"/>
          <w:lang w:val="en-US" w:eastAsia="zh-CN" w:bidi="ar-SA"/>
        </w:rPr>
        <w:t>三等奖：1个（第三名）300元</w:t>
      </w:r>
    </w:p>
    <w:p>
      <w:pPr>
        <w:pageBreakBefore w:val="0"/>
        <w:tabs>
          <w:tab w:val="left" w:pos="943"/>
        </w:tabs>
        <w:kinsoku/>
        <w:overflowPunct/>
        <w:topLinePunct w:val="0"/>
        <w:autoSpaceDE/>
        <w:autoSpaceDN/>
        <w:bidi w:val="0"/>
        <w:spacing w:line="400" w:lineRule="atLeast"/>
        <w:jc w:val="left"/>
        <w:textAlignment w:val="auto"/>
        <w:rPr>
          <w:rFonts w:hint="eastAsia" w:cs="Times New Roman"/>
          <w:kern w:val="2"/>
          <w:sz w:val="20"/>
          <w:szCs w:val="20"/>
          <w:lang w:val="en-US" w:eastAsia="zh-CN" w:bidi="ar-SA"/>
        </w:rPr>
      </w:pPr>
      <w:r>
        <w:rPr>
          <w:rFonts w:hint="eastAsia" w:cs="Times New Roman"/>
          <w:kern w:val="2"/>
          <w:sz w:val="20"/>
          <w:szCs w:val="20"/>
          <w:lang w:val="en-US" w:eastAsia="zh-CN" w:bidi="ar-SA"/>
        </w:rPr>
        <w:t>注：各专业奖学金评选比例会随着具体人数的增减而改变。</w:t>
      </w:r>
    </w:p>
    <w:p>
      <w:pPr>
        <w:pageBreakBefore w:val="0"/>
        <w:kinsoku/>
        <w:overflowPunct/>
        <w:topLinePunct w:val="0"/>
        <w:autoSpaceDE/>
        <w:autoSpaceDN/>
        <w:bidi w:val="0"/>
        <w:spacing w:line="400" w:lineRule="atLeast"/>
        <w:jc w:val="both"/>
        <w:textAlignment w:val="auto"/>
        <w:rPr>
          <w:rFonts w:hint="eastAsia" w:ascii="宋体" w:hAnsi="宋体" w:eastAsia="宋体" w:cs="宋体"/>
          <w:b/>
          <w:bCs/>
          <w:kern w:val="44"/>
          <w:sz w:val="20"/>
          <w:szCs w:val="20"/>
        </w:rPr>
      </w:pPr>
    </w:p>
    <w:p>
      <w:pPr>
        <w:pageBreakBefore w:val="0"/>
        <w:kinsoku/>
        <w:overflowPunct/>
        <w:topLinePunct w:val="0"/>
        <w:autoSpaceDE/>
        <w:autoSpaceDN/>
        <w:bidi w:val="0"/>
        <w:spacing w:line="400" w:lineRule="atLeast"/>
        <w:jc w:val="center"/>
        <w:textAlignment w:val="auto"/>
        <w:rPr>
          <w:rFonts w:hint="eastAsia" w:ascii="宋体" w:hAnsi="宋体" w:eastAsia="宋体" w:cs="宋体"/>
          <w:b/>
          <w:bCs/>
          <w:kern w:val="44"/>
          <w:sz w:val="24"/>
          <w:szCs w:val="24"/>
        </w:rPr>
      </w:pPr>
    </w:p>
    <w:p>
      <w:pPr>
        <w:pageBreakBefore w:val="0"/>
        <w:kinsoku/>
        <w:overflowPunct/>
        <w:topLinePunct w:val="0"/>
        <w:autoSpaceDE/>
        <w:autoSpaceDN/>
        <w:bidi w:val="0"/>
        <w:spacing w:line="400" w:lineRule="atLeast"/>
        <w:jc w:val="center"/>
        <w:textAlignment w:val="auto"/>
        <w:rPr>
          <w:rFonts w:hint="eastAsia" w:ascii="宋体" w:hAnsi="宋体" w:eastAsia="宋体" w:cs="宋体"/>
          <w:b/>
          <w:bCs/>
          <w:kern w:val="44"/>
          <w:sz w:val="24"/>
          <w:szCs w:val="24"/>
        </w:rPr>
      </w:pPr>
    </w:p>
    <w:p>
      <w:pPr>
        <w:pageBreakBefore w:val="0"/>
        <w:kinsoku/>
        <w:overflowPunct/>
        <w:topLinePunct w:val="0"/>
        <w:autoSpaceDE/>
        <w:autoSpaceDN/>
        <w:bidi w:val="0"/>
        <w:spacing w:line="400" w:lineRule="atLeast"/>
        <w:jc w:val="center"/>
        <w:textAlignment w:val="auto"/>
        <w:rPr>
          <w:rFonts w:hint="eastAsia" w:ascii="宋体" w:hAnsi="宋体" w:eastAsia="宋体" w:cs="宋体"/>
          <w:b/>
          <w:bCs/>
          <w:kern w:val="44"/>
          <w:sz w:val="24"/>
          <w:szCs w:val="24"/>
        </w:rPr>
      </w:pPr>
    </w:p>
    <w:p>
      <w:pPr>
        <w:pageBreakBefore w:val="0"/>
        <w:kinsoku/>
        <w:overflowPunct/>
        <w:topLinePunct w:val="0"/>
        <w:autoSpaceDE/>
        <w:autoSpaceDN/>
        <w:bidi w:val="0"/>
        <w:spacing w:line="400" w:lineRule="atLeast"/>
        <w:jc w:val="center"/>
        <w:textAlignment w:val="auto"/>
        <w:rPr>
          <w:rFonts w:hint="eastAsia" w:ascii="宋体" w:hAnsi="宋体" w:eastAsia="宋体" w:cs="宋体"/>
          <w:b/>
          <w:bCs/>
          <w:kern w:val="44"/>
          <w:sz w:val="24"/>
          <w:szCs w:val="24"/>
        </w:rPr>
      </w:pPr>
    </w:p>
    <w:p>
      <w:pPr>
        <w:pageBreakBefore w:val="0"/>
        <w:kinsoku/>
        <w:overflowPunct/>
        <w:topLinePunct w:val="0"/>
        <w:autoSpaceDE/>
        <w:autoSpaceDN/>
        <w:bidi w:val="0"/>
        <w:spacing w:line="400" w:lineRule="atLeast"/>
        <w:jc w:val="center"/>
        <w:textAlignment w:val="auto"/>
        <w:rPr>
          <w:rFonts w:hint="eastAsia" w:ascii="宋体" w:hAnsi="宋体" w:eastAsia="宋体" w:cs="宋体"/>
          <w:b/>
          <w:bCs/>
          <w:kern w:val="44"/>
          <w:sz w:val="24"/>
          <w:szCs w:val="24"/>
        </w:rPr>
      </w:pPr>
    </w:p>
    <w:p>
      <w:pPr>
        <w:pageBreakBefore w:val="0"/>
        <w:kinsoku/>
        <w:overflowPunct/>
        <w:topLinePunct w:val="0"/>
        <w:autoSpaceDE/>
        <w:autoSpaceDN/>
        <w:bidi w:val="0"/>
        <w:spacing w:line="400" w:lineRule="atLeast"/>
        <w:jc w:val="center"/>
        <w:textAlignment w:val="auto"/>
        <w:rPr>
          <w:rFonts w:hint="eastAsia" w:ascii="宋体" w:hAnsi="宋体" w:cs="宋体"/>
          <w:b/>
          <w:bCs/>
          <w:kern w:val="44"/>
          <w:sz w:val="24"/>
          <w:szCs w:val="24"/>
          <w:lang w:val="en-US" w:eastAsia="zh-CN"/>
        </w:rPr>
      </w:pPr>
    </w:p>
    <w:p>
      <w:pPr>
        <w:pageBreakBefore w:val="0"/>
        <w:kinsoku/>
        <w:overflowPunct/>
        <w:topLinePunct w:val="0"/>
        <w:autoSpaceDE/>
        <w:autoSpaceDN/>
        <w:bidi w:val="0"/>
        <w:spacing w:line="400" w:lineRule="atLeast"/>
        <w:jc w:val="center"/>
        <w:textAlignment w:val="auto"/>
        <w:rPr>
          <w:rFonts w:hint="eastAsia" w:ascii="宋体" w:hAnsi="宋体" w:cs="宋体"/>
          <w:b/>
          <w:bCs/>
          <w:kern w:val="44"/>
          <w:sz w:val="24"/>
          <w:szCs w:val="24"/>
          <w:lang w:val="en-US" w:eastAsia="zh-CN"/>
        </w:rPr>
      </w:pPr>
    </w:p>
    <w:p>
      <w:pPr>
        <w:pageBreakBefore w:val="0"/>
        <w:kinsoku/>
        <w:overflowPunct/>
        <w:topLinePunct w:val="0"/>
        <w:autoSpaceDE/>
        <w:autoSpaceDN/>
        <w:bidi w:val="0"/>
        <w:spacing w:line="400" w:lineRule="atLeast"/>
        <w:jc w:val="center"/>
        <w:textAlignment w:val="auto"/>
        <w:rPr>
          <w:rFonts w:hint="eastAsia" w:ascii="宋体" w:hAnsi="宋体" w:eastAsia="宋体" w:cs="宋体"/>
          <w:b/>
          <w:bCs/>
          <w:kern w:val="44"/>
          <w:sz w:val="24"/>
          <w:szCs w:val="24"/>
        </w:rPr>
      </w:pPr>
      <w:r>
        <w:rPr>
          <w:rFonts w:hint="eastAsia" w:ascii="宋体" w:hAnsi="宋体" w:eastAsia="宋体" w:cs="宋体"/>
          <w:b/>
          <w:bCs/>
          <w:kern w:val="44"/>
          <w:sz w:val="24"/>
          <w:szCs w:val="24"/>
        </w:rPr>
        <w:t>学生违纪处分细则</w:t>
      </w:r>
    </w:p>
    <w:p>
      <w:pPr>
        <w:pageBreakBefore w:val="0"/>
        <w:kinsoku/>
        <w:overflowPunct/>
        <w:topLinePunct w:val="0"/>
        <w:autoSpaceDE/>
        <w:autoSpaceDN/>
        <w:bidi w:val="0"/>
        <w:spacing w:line="400" w:lineRule="atLeast"/>
        <w:jc w:val="center"/>
        <w:textAlignment w:val="auto"/>
        <w:rPr>
          <w:rFonts w:hint="eastAsia" w:ascii="宋体" w:hAnsi="宋体" w:eastAsia="宋体" w:cs="宋体"/>
          <w:b/>
          <w:bCs/>
          <w:kern w:val="44"/>
          <w:sz w:val="20"/>
          <w:szCs w:val="20"/>
        </w:rPr>
      </w:pPr>
    </w:p>
    <w:p>
      <w:pPr>
        <w:pageBreakBefore w:val="0"/>
        <w:kinsoku/>
        <w:overflowPunct/>
        <w:topLinePunct w:val="0"/>
        <w:autoSpaceDE/>
        <w:autoSpaceDN/>
        <w:bidi w:val="0"/>
        <w:spacing w:line="400" w:lineRule="atLeast"/>
        <w:jc w:val="center"/>
        <w:textAlignment w:val="auto"/>
        <w:rPr>
          <w:rFonts w:ascii="宋体" w:hAnsi="宋体" w:eastAsia="宋体" w:cs="宋体"/>
          <w:b/>
          <w:bCs/>
          <w:sz w:val="20"/>
          <w:szCs w:val="20"/>
        </w:rPr>
      </w:pPr>
      <w:r>
        <w:rPr>
          <w:rFonts w:hint="eastAsia" w:ascii="宋体" w:hAnsi="宋体" w:eastAsia="宋体" w:cs="宋体"/>
          <w:b/>
          <w:bCs/>
          <w:sz w:val="20"/>
          <w:szCs w:val="20"/>
        </w:rPr>
        <w:t>第一章  总 则</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kern w:val="0"/>
          <w:sz w:val="20"/>
          <w:szCs w:val="20"/>
        </w:rPr>
        <w:t xml:space="preserve">第一条  </w:t>
      </w:r>
      <w:r>
        <w:rPr>
          <w:rFonts w:hint="eastAsia" w:ascii="宋体" w:hAnsi="宋体" w:eastAsia="宋体" w:cs="宋体"/>
          <w:sz w:val="20"/>
          <w:szCs w:val="20"/>
        </w:rPr>
        <w:t>为维护学校正常的教育教学秩序和生活秩序，保障学生的合法权益，建设良好的校风和学风，依法治校，规范管理，根据有关法律法规、结合我校实际情况，制定本细则。</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kern w:val="0"/>
          <w:sz w:val="20"/>
          <w:szCs w:val="20"/>
        </w:rPr>
        <w:t xml:space="preserve">第二条  </w:t>
      </w:r>
      <w:r>
        <w:rPr>
          <w:rFonts w:hint="eastAsia" w:ascii="宋体" w:hAnsi="宋体" w:eastAsia="宋体" w:cs="宋体"/>
          <w:sz w:val="20"/>
          <w:szCs w:val="20"/>
        </w:rPr>
        <w:t>本细则适用于具有我校学籍的全体学生。</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kern w:val="0"/>
          <w:sz w:val="20"/>
          <w:szCs w:val="20"/>
        </w:rPr>
        <w:t xml:space="preserve">第三条 </w:t>
      </w:r>
      <w:r>
        <w:rPr>
          <w:rFonts w:hint="eastAsia" w:ascii="宋体" w:hAnsi="宋体" w:eastAsia="宋体" w:cs="宋体"/>
          <w:sz w:val="20"/>
          <w:szCs w:val="20"/>
        </w:rPr>
        <w:t xml:space="preserve"> 对学生的处分，坚持教育与惩戒相结合，与学生违法、违纪行为的性质和过错的严重程度相适应。对学生的处分，做到证据充分、依据明确、定性准确、程序正当、处分适当。</w:t>
      </w:r>
    </w:p>
    <w:p>
      <w:pPr>
        <w:pStyle w:val="5"/>
        <w:pageBreakBefore w:val="0"/>
        <w:kinsoku/>
        <w:overflowPunct/>
        <w:topLinePunct w:val="0"/>
        <w:autoSpaceDE/>
        <w:autoSpaceDN/>
        <w:bidi w:val="0"/>
        <w:spacing w:before="0" w:beforeAutospacing="0" w:after="0" w:afterAutospacing="0" w:line="400" w:lineRule="atLeast"/>
        <w:ind w:firstLine="400" w:firstLineChars="200"/>
        <w:textAlignment w:val="auto"/>
        <w:rPr>
          <w:rFonts w:ascii="宋体" w:hAnsi="宋体" w:eastAsia="宋体" w:cs="宋体"/>
          <w:kern w:val="2"/>
          <w:sz w:val="20"/>
          <w:szCs w:val="20"/>
        </w:rPr>
      </w:pPr>
      <w:r>
        <w:rPr>
          <w:rFonts w:hint="eastAsia" w:ascii="宋体" w:hAnsi="宋体" w:eastAsia="宋体" w:cs="宋体"/>
          <w:kern w:val="2"/>
          <w:sz w:val="20"/>
          <w:szCs w:val="20"/>
        </w:rPr>
        <w:t>第四条  除开除学籍处分以外，给予学生警告、严重警告及记过处分的执行期为6个月，留校察看处分的执行期为12个月，到期按学校规定程序予以解除。解除处分后，学生获得表彰、奖励及其他权益，不再受原处分的影响。</w:t>
      </w:r>
    </w:p>
    <w:p>
      <w:pPr>
        <w:pStyle w:val="5"/>
        <w:pageBreakBefore w:val="0"/>
        <w:kinsoku/>
        <w:overflowPunct/>
        <w:topLinePunct w:val="0"/>
        <w:autoSpaceDE/>
        <w:autoSpaceDN/>
        <w:bidi w:val="0"/>
        <w:spacing w:before="0" w:beforeAutospacing="0" w:after="0" w:afterAutospacing="0" w:line="400" w:lineRule="atLeast"/>
        <w:ind w:firstLine="420"/>
        <w:textAlignment w:val="auto"/>
        <w:rPr>
          <w:rFonts w:hint="eastAsia" w:ascii="宋体" w:hAnsi="宋体" w:eastAsia="宋体" w:cs="宋体"/>
          <w:kern w:val="2"/>
          <w:sz w:val="20"/>
          <w:szCs w:val="20"/>
        </w:rPr>
      </w:pPr>
      <w:r>
        <w:rPr>
          <w:rFonts w:hint="eastAsia" w:ascii="宋体" w:hAnsi="宋体" w:eastAsia="宋体" w:cs="宋体"/>
          <w:kern w:val="2"/>
          <w:sz w:val="20"/>
          <w:szCs w:val="20"/>
        </w:rPr>
        <w:t xml:space="preserve"> 第五条  在留校察看处分执行期间重新违纪，构成处分条件的，给予开除学籍处分。留校察看处分解除后，再次违纪达到留校察看处分条件的，给予开除学籍处分。  </w:t>
      </w:r>
    </w:p>
    <w:p>
      <w:pPr>
        <w:pStyle w:val="5"/>
        <w:pageBreakBefore w:val="0"/>
        <w:kinsoku/>
        <w:overflowPunct/>
        <w:topLinePunct w:val="0"/>
        <w:autoSpaceDE/>
        <w:autoSpaceDN/>
        <w:bidi w:val="0"/>
        <w:spacing w:before="0" w:beforeAutospacing="0" w:after="0" w:afterAutospacing="0" w:line="400" w:lineRule="atLeast"/>
        <w:ind w:firstLine="420"/>
        <w:textAlignment w:val="auto"/>
        <w:rPr>
          <w:rFonts w:hint="eastAsia" w:ascii="宋体" w:hAnsi="宋体" w:eastAsia="宋体" w:cs="宋体"/>
          <w:kern w:val="2"/>
          <w:sz w:val="20"/>
          <w:szCs w:val="20"/>
        </w:rPr>
      </w:pPr>
    </w:p>
    <w:p>
      <w:pPr>
        <w:pageBreakBefore w:val="0"/>
        <w:kinsoku/>
        <w:overflowPunct/>
        <w:topLinePunct w:val="0"/>
        <w:autoSpaceDE/>
        <w:autoSpaceDN/>
        <w:bidi w:val="0"/>
        <w:spacing w:line="400" w:lineRule="atLeast"/>
        <w:jc w:val="center"/>
        <w:textAlignment w:val="auto"/>
        <w:rPr>
          <w:rFonts w:ascii="宋体" w:hAnsi="宋体" w:eastAsia="宋体" w:cs="宋体"/>
          <w:b/>
          <w:bCs/>
          <w:sz w:val="20"/>
          <w:szCs w:val="20"/>
        </w:rPr>
      </w:pPr>
      <w:r>
        <w:rPr>
          <w:rFonts w:hint="eastAsia" w:ascii="宋体" w:hAnsi="宋体" w:eastAsia="宋体" w:cs="宋体"/>
          <w:b/>
          <w:bCs/>
          <w:sz w:val="20"/>
          <w:szCs w:val="20"/>
        </w:rPr>
        <w:t>第二章  处分的种类和适用</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kern w:val="0"/>
          <w:sz w:val="20"/>
          <w:szCs w:val="20"/>
        </w:rPr>
        <w:t xml:space="preserve">第六条 </w:t>
      </w:r>
      <w:r>
        <w:rPr>
          <w:rFonts w:hint="eastAsia" w:ascii="宋体" w:hAnsi="宋体" w:eastAsia="宋体" w:cs="宋体"/>
          <w:sz w:val="20"/>
          <w:szCs w:val="20"/>
        </w:rPr>
        <w:t xml:space="preserve"> 学生纪律处分的种类： </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 xml:space="preserve">（一）警告； </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 xml:space="preserve">（二）严重警告；  </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 xml:space="preserve">（三）记过； </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（四）留校察看；</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（五）开除学籍。</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kern w:val="0"/>
          <w:sz w:val="20"/>
          <w:szCs w:val="20"/>
        </w:rPr>
        <w:t xml:space="preserve">第七条  </w:t>
      </w:r>
      <w:r>
        <w:rPr>
          <w:rFonts w:hint="eastAsia" w:ascii="宋体" w:hAnsi="宋体" w:eastAsia="宋体" w:cs="宋体"/>
          <w:sz w:val="20"/>
          <w:szCs w:val="20"/>
        </w:rPr>
        <w:t>违纪者有下列情况之一者，可从轻或免予处分：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（一）情节特别轻微的；</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（二）主动</w:t>
      </w:r>
      <w:r>
        <w:rPr>
          <w:rFonts w:hint="eastAsia" w:ascii="宋体" w:hAnsi="宋体" w:cs="宋体"/>
          <w:sz w:val="20"/>
          <w:szCs w:val="20"/>
          <w:lang w:eastAsia="zh-CN"/>
        </w:rPr>
        <w:t>终止</w:t>
      </w:r>
      <w:r>
        <w:rPr>
          <w:rFonts w:hint="eastAsia" w:ascii="宋体" w:hAnsi="宋体" w:eastAsia="宋体" w:cs="宋体"/>
          <w:sz w:val="20"/>
          <w:szCs w:val="20"/>
        </w:rPr>
        <w:t>违纪行为，消除或者减轻违纪后果，并取得被侵害方谅解的；</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（三）在调查处理过程中主动承认错误，积极主动配合学校调查，如实陈述自己的违纪行为，确有立功表现的；</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（四）因他人胁迫或诱骗的；</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（五）学生在执行公务过程中，因过失或其他特殊原因违纪的。</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kern w:val="0"/>
          <w:sz w:val="20"/>
          <w:szCs w:val="20"/>
        </w:rPr>
        <w:t xml:space="preserve">第八条  </w:t>
      </w:r>
      <w:r>
        <w:rPr>
          <w:rFonts w:hint="eastAsia" w:ascii="宋体" w:hAnsi="宋体" w:eastAsia="宋体" w:cs="宋体"/>
          <w:sz w:val="20"/>
          <w:szCs w:val="20"/>
        </w:rPr>
        <w:t>违纪者有下列情况之一者，从重处分：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 xml:space="preserve">（一）情节或后果严重，影响恶劣的； </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（二）有组织的违纪事件的策划者和负有主要责任的；</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（三）屡犯不改的；</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（四）态度恶劣，侮辱、打、骂教师和管理人员(包括学生干部、因公务执勤人员) ；</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（五）违纪当事人拒绝向有关部门或单位</w:t>
      </w:r>
      <w:r>
        <w:rPr>
          <w:rFonts w:hint="eastAsia" w:ascii="宋体" w:hAnsi="宋体" w:cs="宋体"/>
          <w:sz w:val="20"/>
          <w:szCs w:val="20"/>
          <w:lang w:eastAsia="zh-CN"/>
        </w:rPr>
        <w:t>交代</w:t>
      </w:r>
      <w:r>
        <w:rPr>
          <w:rFonts w:hint="eastAsia" w:ascii="宋体" w:hAnsi="宋体" w:eastAsia="宋体" w:cs="宋体"/>
          <w:sz w:val="20"/>
          <w:szCs w:val="20"/>
        </w:rPr>
        <w:t>违纪情况的；</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（六）违纪者伪造、毁灭相关证据、证明、证词，企图逃避处理的，或以暴力、威胁、贿买方法阻止证人作证或者指使、贿买、胁迫他人作伪证的；</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 xml:space="preserve"> 故意作虚假证明、鉴定、记录、翻译，意图陷害他人或者隐匿罪证的。</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（七）多次违反校纪校规或违反多项校纪校规、在违纪待处理或处分、处分执行期间有新的违纪行为构成处分条件的；</w:t>
      </w:r>
    </w:p>
    <w:p>
      <w:pPr>
        <w:pageBreakBefore w:val="0"/>
        <w:tabs>
          <w:tab w:val="left" w:pos="1440"/>
        </w:tabs>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（八）对批评人、检举人或证人打击报复的；</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（九）准实习生、毕业生在离校前故意违纪的；</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（十）涉外、在校外以及学校重大活动中的违纪的；</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（十一）饮用酒精饮料后违纪的；</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（十二）胁迫、诱骗或教唆他人违纪的。</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kern w:val="0"/>
          <w:sz w:val="20"/>
          <w:szCs w:val="20"/>
        </w:rPr>
        <w:t xml:space="preserve">第九条  </w:t>
      </w:r>
      <w:r>
        <w:rPr>
          <w:rFonts w:hint="eastAsia" w:ascii="宋体" w:hAnsi="宋体" w:eastAsia="宋体" w:cs="宋体"/>
          <w:sz w:val="20"/>
          <w:szCs w:val="20"/>
        </w:rPr>
        <w:t>受处分者在处分执行期间，附加给予下列处罚：</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（一） 取消各种评先评优、奖助学金参评资格；</w:t>
      </w:r>
    </w:p>
    <w:p>
      <w:pPr>
        <w:pageBreakBefore w:val="0"/>
        <w:tabs>
          <w:tab w:val="left" w:pos="1080"/>
          <w:tab w:val="left" w:pos="1440"/>
        </w:tabs>
        <w:kinsoku/>
        <w:overflowPunct/>
        <w:topLinePunct w:val="0"/>
        <w:autoSpaceDE/>
        <w:autoSpaceDN/>
        <w:bidi w:val="0"/>
        <w:spacing w:line="400" w:lineRule="atLeast"/>
        <w:textAlignment w:val="auto"/>
        <w:rPr>
          <w:rFonts w:ascii="宋体" w:hAnsi="宋体" w:eastAsia="宋体" w:cs="宋体"/>
          <w:sz w:val="20"/>
          <w:szCs w:val="20"/>
        </w:rPr>
      </w:pPr>
      <w:r>
        <w:rPr>
          <w:rFonts w:hint="eastAsia" w:ascii="宋体" w:hAnsi="宋体" w:eastAsia="宋体" w:cs="宋体"/>
          <w:sz w:val="20"/>
          <w:szCs w:val="20"/>
        </w:rPr>
        <w:t xml:space="preserve">    （二） 造成人身伤害或经济损失的，依法赔偿；</w:t>
      </w: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（三）其他规定有附加处罚的，按照相关规定进行处理。</w:t>
      </w: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p>
    <w:p>
      <w:pPr>
        <w:pageBreakBefore w:val="0"/>
        <w:kinsoku/>
        <w:overflowPunct/>
        <w:topLinePunct w:val="0"/>
        <w:autoSpaceDE/>
        <w:autoSpaceDN/>
        <w:bidi w:val="0"/>
        <w:spacing w:line="400" w:lineRule="atLeast"/>
        <w:jc w:val="center"/>
        <w:textAlignment w:val="auto"/>
        <w:rPr>
          <w:rFonts w:hint="eastAsia" w:ascii="宋体" w:hAnsi="宋体" w:eastAsia="宋体" w:cs="宋体"/>
          <w:b/>
          <w:bCs/>
          <w:sz w:val="20"/>
          <w:szCs w:val="20"/>
        </w:rPr>
      </w:pPr>
    </w:p>
    <w:p>
      <w:pPr>
        <w:pageBreakBefore w:val="0"/>
        <w:kinsoku/>
        <w:overflowPunct/>
        <w:topLinePunct w:val="0"/>
        <w:autoSpaceDE/>
        <w:autoSpaceDN/>
        <w:bidi w:val="0"/>
        <w:spacing w:line="400" w:lineRule="atLeast"/>
        <w:jc w:val="center"/>
        <w:textAlignment w:val="auto"/>
        <w:rPr>
          <w:rFonts w:ascii="宋体" w:hAnsi="宋体" w:eastAsia="宋体" w:cs="宋体"/>
          <w:b/>
          <w:bCs/>
          <w:sz w:val="20"/>
          <w:szCs w:val="20"/>
        </w:rPr>
      </w:pPr>
      <w:r>
        <w:rPr>
          <w:rFonts w:hint="eastAsia" w:ascii="宋体" w:hAnsi="宋体" w:eastAsia="宋体" w:cs="宋体"/>
          <w:b/>
          <w:bCs/>
          <w:sz w:val="20"/>
          <w:szCs w:val="20"/>
        </w:rPr>
        <w:t>第三章  违纪行为和处分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kern w:val="0"/>
          <w:sz w:val="20"/>
          <w:szCs w:val="20"/>
        </w:rPr>
        <w:t xml:space="preserve">第十条 </w:t>
      </w:r>
      <w:r>
        <w:rPr>
          <w:rFonts w:hint="eastAsia" w:ascii="宋体" w:hAnsi="宋体" w:eastAsia="宋体" w:cs="宋体"/>
          <w:sz w:val="20"/>
          <w:szCs w:val="20"/>
        </w:rPr>
        <w:t xml:space="preserve"> 学生应遵守国家法律法规，不得违反宪法、违反四项基本原则、破坏安定团结、扰乱社会秩序，不得从事非法的社会、政治、宗教活动。有下列情形之一者，给予严重警告及以上处分。</w:t>
      </w:r>
    </w:p>
    <w:p>
      <w:pPr>
        <w:pStyle w:val="2"/>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（一）未经批准私自成立各种校内或跨学校社团或组织，创办面向校内、外的各种刊物，举办各种沙龙、演讲，擅自邀请校外人员到学校</w:t>
      </w:r>
      <w:r>
        <w:rPr>
          <w:rFonts w:hint="eastAsia" w:ascii="宋体" w:hAnsi="宋体" w:cs="宋体"/>
          <w:sz w:val="20"/>
          <w:szCs w:val="20"/>
          <w:lang w:eastAsia="zh-CN"/>
        </w:rPr>
        <w:t>举办讲座</w:t>
      </w:r>
      <w:r>
        <w:rPr>
          <w:rFonts w:hint="eastAsia" w:ascii="宋体" w:hAnsi="宋体" w:eastAsia="宋体" w:cs="宋体"/>
          <w:sz w:val="20"/>
          <w:szCs w:val="20"/>
        </w:rPr>
        <w:t>或类似活动的，给予严重警告</w:t>
      </w:r>
      <w:r>
        <w:rPr>
          <w:rFonts w:hint="eastAsia" w:ascii="宋体" w:hAnsi="宋体" w:cs="宋体"/>
          <w:sz w:val="20"/>
          <w:szCs w:val="20"/>
          <w:lang w:eastAsia="zh-CN"/>
        </w:rPr>
        <w:t>及以上</w:t>
      </w:r>
      <w:r>
        <w:rPr>
          <w:rFonts w:hint="eastAsia" w:ascii="宋体" w:hAnsi="宋体" w:eastAsia="宋体" w:cs="宋体"/>
          <w:sz w:val="20"/>
          <w:szCs w:val="20"/>
        </w:rPr>
        <w:t>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（二）通过创办面向校内、外的各种刊物，举办各种沙龙、演讲，擅自邀请校外人员到学校</w:t>
      </w:r>
      <w:r>
        <w:rPr>
          <w:rFonts w:hint="eastAsia" w:ascii="宋体" w:hAnsi="宋体" w:cs="宋体"/>
          <w:sz w:val="20"/>
          <w:szCs w:val="20"/>
          <w:lang w:eastAsia="zh-CN"/>
        </w:rPr>
        <w:t>举办讲座</w:t>
      </w:r>
      <w:r>
        <w:rPr>
          <w:rFonts w:hint="eastAsia" w:ascii="宋体" w:hAnsi="宋体" w:eastAsia="宋体" w:cs="宋体"/>
          <w:sz w:val="20"/>
          <w:szCs w:val="20"/>
        </w:rPr>
        <w:t>或类似活动，在网络发布或张贴、投递、宣传或散发有违社会公德、不利于学生身心健康、混淆视听、制造混乱的大小字报、传单、标语等的，给予留校察看及以上处分。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（三）编辑、复制、传播有宗教信仰、淫秽、封建迷信等内容的音像、影视制品及其他非法出版物的，给予留校察看处分。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（四）在学校宣传、传播、参与邪教等非法组织的，组织或参加各种非法游行、集会、静坐、示威，妨碍社会或学校正常生活、教学、科研和管理秩序不听劝阻的，给予开除学籍处分，报送公安机关处理。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（五）通过举办各种沙龙、演讲、擅自邀请校外人员到学校</w:t>
      </w:r>
      <w:r>
        <w:rPr>
          <w:rFonts w:hint="eastAsia" w:ascii="宋体" w:hAnsi="宋体" w:cs="宋体"/>
          <w:sz w:val="20"/>
          <w:szCs w:val="20"/>
          <w:lang w:eastAsia="zh-CN"/>
        </w:rPr>
        <w:t>举办讲座</w:t>
      </w:r>
      <w:r>
        <w:rPr>
          <w:rFonts w:hint="eastAsia" w:ascii="宋体" w:hAnsi="宋体" w:eastAsia="宋体" w:cs="宋体"/>
          <w:sz w:val="20"/>
          <w:szCs w:val="20"/>
        </w:rPr>
        <w:t>或类似活动、创办面向校内、外的各种刊物、网络发布或书写、张贴、投递、散发反对四项基本原则的反动言论或传单，挑起政治事端、破坏安定团结、扰乱</w:t>
      </w:r>
      <w:r>
        <w:rPr>
          <w:rFonts w:hint="eastAsia" w:ascii="宋体" w:hAnsi="宋体" w:cs="宋体"/>
          <w:sz w:val="20"/>
          <w:szCs w:val="20"/>
          <w:lang w:eastAsia="zh-CN"/>
        </w:rPr>
        <w:t>社会秩序者</w:t>
      </w:r>
      <w:r>
        <w:rPr>
          <w:rFonts w:hint="eastAsia" w:ascii="宋体" w:hAnsi="宋体" w:eastAsia="宋体" w:cs="宋体"/>
          <w:sz w:val="20"/>
          <w:szCs w:val="20"/>
        </w:rPr>
        <w:t>；组织煽动或参与罢课、罢考、罢餐等扰乱学校秩序、破坏安定团结的，给予开除学籍处分，报送公安机关处理。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（六）通过手机、网络预约男、女朋友同居、同性恋者；怀孕者给予开除</w:t>
      </w:r>
      <w:r>
        <w:rPr>
          <w:rFonts w:hint="eastAsia" w:ascii="宋体" w:hAnsi="宋体" w:cs="宋体"/>
          <w:sz w:val="20"/>
          <w:szCs w:val="20"/>
          <w:lang w:eastAsia="zh-CN"/>
        </w:rPr>
        <w:t>学籍</w:t>
      </w:r>
      <w:r>
        <w:rPr>
          <w:rFonts w:hint="eastAsia" w:ascii="宋体" w:hAnsi="宋体" w:eastAsia="宋体" w:cs="宋体"/>
          <w:sz w:val="20"/>
          <w:szCs w:val="20"/>
        </w:rPr>
        <w:t>处分。</w:t>
      </w:r>
    </w:p>
    <w:p>
      <w:pPr>
        <w:pStyle w:val="2"/>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kern w:val="0"/>
          <w:sz w:val="20"/>
          <w:szCs w:val="20"/>
        </w:rPr>
        <w:t xml:space="preserve">第十一条 </w:t>
      </w:r>
      <w:r>
        <w:rPr>
          <w:rFonts w:hint="eastAsia" w:ascii="宋体" w:hAnsi="宋体" w:eastAsia="宋体" w:cs="宋体"/>
          <w:sz w:val="20"/>
          <w:szCs w:val="20"/>
        </w:rPr>
        <w:t xml:space="preserve"> 违反国家有关法律、法规，受到司法及有关部门处罚的，视其情节轻重，给予记过或记过以上处分。</w:t>
      </w:r>
    </w:p>
    <w:p>
      <w:pPr>
        <w:pStyle w:val="2"/>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（一）被处以治安警告者，给予严重警告处分；</w:t>
      </w:r>
    </w:p>
    <w:p>
      <w:pPr>
        <w:pStyle w:val="2"/>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（二）被处以治安罚款者，给予记过处分；</w:t>
      </w:r>
    </w:p>
    <w:p>
      <w:pPr>
        <w:pStyle w:val="2"/>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（三）被处以治安拘留者，给予留校察看处分；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（四）被公安机关认定构成刑事犯罪者，给予开除学籍处分。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第十二条  违反考试（考查）纪律、作弊的认定及处理：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一、考生有下列情况之一者，为一般违反考试纪律，要当场给予口头警告并予以纠正：</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 xml:space="preserve">1.不听考场指令、扰乱考场秩序的； </w:t>
      </w:r>
    </w:p>
    <w:p>
      <w:pPr>
        <w:pStyle w:val="2"/>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2.不在规定座位参加考试，未经监考人员允许擅自调换座位或擅自离开座位、考场者；</w:t>
      </w:r>
    </w:p>
    <w:p>
      <w:pPr>
        <w:pStyle w:val="2"/>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3. 将规定以外的物品带入考场且未按要求放在指定位置，经监考人员警告仍不改正或将手机、电子设备、资料等规定以外的物品带至座位者；</w:t>
      </w:r>
    </w:p>
    <w:p>
      <w:pPr>
        <w:pStyle w:val="2"/>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4.在考场内有脱鞋等不文明行为经监考人员警告仍不改正者；</w:t>
      </w:r>
    </w:p>
    <w:p>
      <w:pPr>
        <w:pStyle w:val="2"/>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5. 考试开始信号发出前答题或考试终了信号发出后继续作答者；</w:t>
      </w:r>
    </w:p>
    <w:p>
      <w:pPr>
        <w:pStyle w:val="2"/>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6. 在考场或考试禁止的范围内喧哗、吸烟、吃零食或的实施其他影响考场秩序的行为者；</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7. 用规定以外的笔或的纸答题或者在试卷规定以外的地方书写姓名、考号或的以其他方式在答卷上标记信息者。</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8、未经允许使用或借用计算器者；</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9、考试中东张西望，企图偷看他人试卷者；</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10、开卷考试中借用他人的书、笔记、资料、计算器等物品者；</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二、有下列情况之一者，为严重违反考试纪律，该门课程总成绩以零分记。不得参加正常补考，同时给予记过处分</w:t>
      </w:r>
      <w:r>
        <w:rPr>
          <w:rFonts w:hint="eastAsia" w:ascii="宋体" w:hAnsi="宋体" w:cs="宋体"/>
          <w:sz w:val="20"/>
          <w:szCs w:val="20"/>
          <w:lang w:eastAsia="zh-CN"/>
        </w:rPr>
        <w:t>。</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1、上述第2、3、4、5、6之任一种行为无视警告后而重犯者；</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2、考试中交头接耳说话者；</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3、传接纸条或试卷，在传递过程中即被发现的行为双方；</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4、偷看他人试卷初犯者（不论试卷更改与否）；</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5、把答卷或有字迹的草稿纸移向邻座或竖起，为他人偷看提供方便初犯者；</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6、他人强拿自己的答卷或草稿纸未加拒绝者；</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7、用某种示意、动作互相传递有关考试信息者。</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 xml:space="preserve">三、考试过程中有下列情况之一者，以考试作弊认定，视情节给予记过或记过以上处分，该门课程总成绩以零分记：  </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1．考试开始后，监考人员发现座位旁有翻开的或答卷下面垫有与考试内容有关的书、笔记、讲义、复习提纲等物品者（不论看与否）者；</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2．在桌面、身上或考生附近能看见的地方写有与考试课程有关的内容者；</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3．抄袭或者协助他人抄袭试题答案及与考试内容相关的资料者；</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4．强拿他人答卷或草稿纸或者强迫他人为自己抄袭提供方便者；</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5．在考试过程中使用通讯设备者；</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6．同一科目同一考场考试答卷答案雷同者；</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7．故意销毁试卷、答卷或者考试材料者；</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8.在答卷上填写与本人身份不符的姓名、考号等信息者；</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9. 传、接物品或者交换试卷、答卷、草稿纸者；</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10.在考试过程中旁窥、交头接耳、互打暗号或的手势者；</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11.考试工作人员（学生）协助实施作弊行为，事后查实者。</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12．在允许使用的工具书上写有与考试相关的内容或夹带相关材料者（不论是否抄用）；</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13．考试中偷看旁人试卷或有意让他人看试卷（双方同样处理）。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14、偷考卷者。</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15．考试中利用无线寻呼机等现代化通信工具作弊者。</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16．利用上厕所机会在考场外偷看有关考试内容的资料</w:t>
      </w:r>
      <w:r>
        <w:rPr>
          <w:rFonts w:hint="eastAsia" w:ascii="宋体" w:hAnsi="宋体" w:cs="宋体"/>
          <w:sz w:val="20"/>
          <w:szCs w:val="20"/>
          <w:lang w:eastAsia="zh-CN"/>
        </w:rPr>
        <w:t>或</w:t>
      </w:r>
      <w:r>
        <w:rPr>
          <w:rFonts w:hint="eastAsia" w:ascii="宋体" w:hAnsi="宋体" w:eastAsia="宋体" w:cs="宋体"/>
          <w:sz w:val="20"/>
          <w:szCs w:val="20"/>
        </w:rPr>
        <w:t>与他人交谈有关考试内容者。</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17、交卷后再改动试卷。</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18、撕毁试卷者或不交试卷者，或出考场后补交试卷者。</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19、以央求、送礼、请客、威胁等手段要求老师提分、加分或隐瞒违纪作弊事实者，视为考试后作弊，以作弊论处；</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四、请人代考者和代人考试者，视情节双方均给予留校察看直至开除学籍处分。第二次作弊者，给予开除学籍处分。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 xml:space="preserve">五、平时作业、设计、论文有剽窃抄袭或伪造数据行为者，经调查核实，视情节给予警告及其以上处分；受到严重警告及其以上处分者，该门课程总成绩以零分记。 </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 xml:space="preserve">六、毕业论文/设计有剽窃抄袭或伪造数据行为者，经调查核实，视情节给予记过或记过以上处分，毕业论文/设计成绩以零分记。 </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七、　凡在学习和考试中违纪作弊者，在受到处分6个月后，方可向本系部和开课单位提出书面申请，经系部主管领导签署意见报教务处批准后，可重修该门课程。舞弊处理决定将通知学生、家长，并公布于众，存入本人档</w:t>
      </w:r>
      <w:r>
        <w:rPr>
          <w:rFonts w:hint="eastAsia" w:ascii="宋体" w:hAnsi="宋体" w:cs="宋体"/>
          <w:sz w:val="20"/>
          <w:szCs w:val="20"/>
          <w:lang w:eastAsia="zh-CN"/>
        </w:rPr>
        <w:t>案</w:t>
      </w:r>
      <w:r>
        <w:rPr>
          <w:rFonts w:hint="eastAsia" w:ascii="宋体" w:hAnsi="宋体" w:eastAsia="宋体" w:cs="宋体"/>
          <w:sz w:val="20"/>
          <w:szCs w:val="20"/>
        </w:rPr>
        <w:t xml:space="preserve">。 </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kern w:val="0"/>
          <w:sz w:val="20"/>
          <w:szCs w:val="20"/>
        </w:rPr>
        <w:t xml:space="preserve">第十三条 </w:t>
      </w:r>
      <w:r>
        <w:rPr>
          <w:rFonts w:hint="eastAsia" w:ascii="宋体" w:hAnsi="宋体" w:eastAsia="宋体" w:cs="宋体"/>
          <w:sz w:val="20"/>
          <w:szCs w:val="20"/>
        </w:rPr>
        <w:t xml:space="preserve"> 违反学习纪律视情节给予下列处分：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（一）一学期内旷课累计达到下列学时者，分别给予以下处分：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1、10—19学时者，给予警告处分；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2、20—29学时者，给予严重警告处分；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3、30—39学时者，给予记过处分；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4、40—49学时者，给予留校察看处分；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5、50学时或以上者，给予开除学籍处分。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（二）迟到、早退累计3次折合为旷课1学时；多次旷课，累计计算旷课学时，一天按10个学时计算（</w:t>
      </w:r>
      <w:r>
        <w:rPr>
          <w:rFonts w:hint="eastAsia" w:ascii="宋体" w:hAnsi="宋体" w:eastAsia="宋体" w:cs="宋体"/>
          <w:kern w:val="0"/>
          <w:sz w:val="20"/>
          <w:szCs w:val="20"/>
        </w:rPr>
        <w:t>上午4节，下午4节，晚自习1.5节、早自习0.5</w:t>
      </w:r>
      <w:r>
        <w:rPr>
          <w:rFonts w:hint="eastAsia" w:ascii="宋体" w:hAnsi="宋体" w:eastAsia="宋体" w:cs="宋体"/>
          <w:sz w:val="20"/>
          <w:szCs w:val="20"/>
        </w:rPr>
        <w:t>）。请假逾期未归又未办理相关手续者，自逾期之日起计算旷课学时（上课期间）。</w:t>
      </w:r>
    </w:p>
    <w:p>
      <w:pPr>
        <w:pStyle w:val="2"/>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三）正常上课时间（包括自习课和早、晚自习）违反上课纪律；晚上就寝熄灯后，违反就寝纪律，经三次诫勉谈话仍无明显改正者，给予警告处分；经教师、学生干部或其他管理人员批评教育，拒不改正者，给予记过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kern w:val="0"/>
          <w:sz w:val="20"/>
          <w:szCs w:val="20"/>
        </w:rPr>
        <w:t xml:space="preserve">第十四条 </w:t>
      </w:r>
      <w:r>
        <w:rPr>
          <w:rFonts w:hint="eastAsia" w:ascii="宋体" w:hAnsi="宋体" w:eastAsia="宋体" w:cs="宋体"/>
          <w:sz w:val="20"/>
          <w:szCs w:val="20"/>
        </w:rPr>
        <w:t xml:space="preserve"> 故意损坏公私财物者，除赔偿损失外，视情节给予下列处分：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（一）故意损坏公私财物价值在300元以下者，给予警告处分。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（二）故意损坏公私财物价值在300元或以上，1000元以下者，给予严重警告处分。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（三）故意损坏公私财物价值在1000元或以上，2000元以下者，给予记过处分。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（四）故意损坏公私财物价值在2000元或以上，5000元以下者，给予留校察看处分。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（五）故意损坏公私财物价值在5000元或以上者，给予开除学籍处分。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（六）故意损坏公私财物拒不赔偿者，报送公安机关处理。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kern w:val="0"/>
          <w:sz w:val="20"/>
          <w:szCs w:val="20"/>
        </w:rPr>
        <w:t xml:space="preserve">第十五条  </w:t>
      </w:r>
      <w:r>
        <w:rPr>
          <w:rFonts w:hint="eastAsia" w:ascii="宋体" w:hAnsi="宋体" w:eastAsia="宋体" w:cs="宋体"/>
          <w:sz w:val="20"/>
          <w:szCs w:val="20"/>
        </w:rPr>
        <w:t>寻衅滋事、打架斗殴或殴打他人者，除赔偿相应的经济损失外，另给予参与者相应处分：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（一）凡打架者，双方均给予纪律处分，最低给予警告处分；凡参与打架者视情节和影响程度给予严重警告、记过、留校察看或开除学籍处分。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（二）打架斗殴事件的知情者拒不作证的，给予警告处分；作伪证者给予留校察看处分。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（三）在打架中使用器械者，给予记过处分；造成他人轻微伤者给予留校察看处分；造成他人轻伤及以上者，报送公安机关处理并给予开除学籍处分。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（四）在打架斗殴中以劝架为名拉偏架造成事实者，视情节给予纪律处分。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（五）参与社会纠纷造成事实者，给予记过以上处分。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六）纠集本校同学与同学聚众斗殴或殴打造成事实的，对参与者给予记过处分，对组织者给予留校察看处分；造成他人轻伤及以上者，对组织者和伤害造成的直接责任人报送公安机关处理并给予开除学籍处分。纠集本校同学、校外人员与校外人员聚众斗殴或殴打造成事实的、纠集校外人员与同学聚众斗殴或殴打造成事实的，对参与者给予留校察看处分，对组织者给予开除学籍处分；构成违法犯罪的，移交公安机关处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（七）出于打击报复动手打人或受他人指使无端打人者，给予留校察看处分；造成他人轻伤及以上者，报送公安机关处理并给予开除学籍处分。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（八）无还手情况下，对被侵害者实施发泄式殴打者，给予留校察看处分；造成他人轻伤及以上者，报送公安机关处理并给予开除学籍处分。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（九）强迫他人下跪、吞物、脱衣、拍照、写认错书等带有侮辱性行为者，给予记过以上处分。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（十）对违反校纪校规知情不报，包庇、怂恿违反校纪校规者，视情节给予纪律处分。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（十一）组织</w:t>
      </w:r>
      <w:r>
        <w:rPr>
          <w:rFonts w:hint="eastAsia" w:ascii="宋体" w:hAnsi="宋体" w:cs="宋体"/>
          <w:sz w:val="20"/>
          <w:szCs w:val="20"/>
          <w:lang w:eastAsia="zh-CN"/>
        </w:rPr>
        <w:t>群殴</w:t>
      </w:r>
      <w:r>
        <w:rPr>
          <w:rFonts w:hint="eastAsia" w:ascii="宋体" w:hAnsi="宋体" w:eastAsia="宋体" w:cs="宋体"/>
          <w:sz w:val="20"/>
          <w:szCs w:val="20"/>
        </w:rPr>
        <w:t>者、参与</w:t>
      </w:r>
      <w:r>
        <w:rPr>
          <w:rFonts w:hint="eastAsia" w:ascii="宋体" w:hAnsi="宋体" w:cs="宋体"/>
          <w:sz w:val="20"/>
          <w:szCs w:val="20"/>
          <w:lang w:eastAsia="zh-CN"/>
        </w:rPr>
        <w:t>群殴</w:t>
      </w:r>
      <w:r>
        <w:rPr>
          <w:rFonts w:hint="eastAsia" w:ascii="宋体" w:hAnsi="宋体" w:eastAsia="宋体" w:cs="宋体"/>
          <w:sz w:val="20"/>
          <w:szCs w:val="20"/>
        </w:rPr>
        <w:t>者给予记过以上处分，情节严重者</w:t>
      </w:r>
      <w:r>
        <w:rPr>
          <w:rFonts w:hint="eastAsia" w:ascii="宋体" w:hAnsi="宋体" w:eastAsia="宋体" w:cs="宋体"/>
          <w:sz w:val="20"/>
          <w:szCs w:val="20"/>
          <w:shd w:val="clear" w:color="auto" w:fill="FFFFFF"/>
        </w:rPr>
        <w:t>给予开除学籍处分。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kern w:val="0"/>
          <w:sz w:val="20"/>
          <w:szCs w:val="20"/>
        </w:rPr>
        <w:t xml:space="preserve">第十六条  </w:t>
      </w:r>
      <w:r>
        <w:rPr>
          <w:rFonts w:hint="eastAsia" w:ascii="宋体" w:hAnsi="宋体" w:eastAsia="宋体" w:cs="宋体"/>
          <w:sz w:val="20"/>
          <w:szCs w:val="20"/>
        </w:rPr>
        <w:t>以不正当手段或途径侵占公私财物者，除按国家相关法律处理，并追回赃款、赃物或令其赔偿损失外，还应给予下列处分：</w:t>
      </w:r>
    </w:p>
    <w:p>
      <w:pPr>
        <w:pageBreakBefore w:val="0"/>
        <w:tabs>
          <w:tab w:val="left" w:pos="1620"/>
          <w:tab w:val="left" w:pos="1800"/>
        </w:tabs>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一）偷窃、非法占有公私财物价值在500元以下者，给予严重警告处分；偷窃、非法占有公私财物价值在500元或以上至1000元以下者，给予记过处分；偷窃、非法占有公私财物价值在1000元或以上至3000元以下者，给予留校察看处分；偷窃、非法占有公私财物价值在3000元或以上者，给予开除学籍处分。</w:t>
      </w:r>
    </w:p>
    <w:p>
      <w:pPr>
        <w:pageBreakBefore w:val="0"/>
        <w:tabs>
          <w:tab w:val="left" w:pos="1620"/>
          <w:tab w:val="left" w:pos="1800"/>
        </w:tabs>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（二）累计两次偷窃、非法占有公私财物者，不论金额大小，给予留校察看处分；累计三次或以上偷窃、非法占有公私财物者，给予</w:t>
      </w:r>
      <w:r>
        <w:rPr>
          <w:rFonts w:hint="eastAsia" w:ascii="宋体" w:hAnsi="宋体" w:cs="宋体"/>
          <w:sz w:val="20"/>
          <w:szCs w:val="20"/>
          <w:lang w:eastAsia="zh-CN"/>
        </w:rPr>
        <w:t>开除</w:t>
      </w:r>
      <w:r>
        <w:rPr>
          <w:rFonts w:hint="eastAsia" w:ascii="宋体" w:hAnsi="宋体" w:eastAsia="宋体" w:cs="宋体"/>
          <w:sz w:val="20"/>
          <w:szCs w:val="20"/>
        </w:rPr>
        <w:t>学籍处分。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（三）有诈骗、敲诈、勒索行为者，给予留校察看处分，数额较大(价值在1000元以上)者，给予开除学籍处分。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（四）抢劫他人财物者，报送公安机关处理并给予开除学籍处分。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（五）明知赃物而购买或为其提供销赃、窝赃条件者，给予记过处分，涉及价值在1000元或以上，3000元以内者，给予留校察看处分；涉及价值在3000元或以上者，给予开除学籍处分。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（六）</w:t>
      </w:r>
      <w:r>
        <w:rPr>
          <w:rFonts w:hint="eastAsia" w:ascii="宋体" w:hAnsi="宋体" w:cs="宋体"/>
          <w:sz w:val="20"/>
          <w:szCs w:val="20"/>
          <w:lang w:eastAsia="zh-CN"/>
        </w:rPr>
        <w:t>监守自盗</w:t>
      </w:r>
      <w:r>
        <w:rPr>
          <w:rFonts w:hint="eastAsia" w:ascii="宋体" w:hAnsi="宋体" w:eastAsia="宋体" w:cs="宋体"/>
          <w:sz w:val="20"/>
          <w:szCs w:val="20"/>
        </w:rPr>
        <w:t>者、贼喊捉贼者视情节</w:t>
      </w:r>
      <w:r>
        <w:rPr>
          <w:rFonts w:hint="eastAsia" w:ascii="宋体" w:hAnsi="宋体" w:cs="宋体"/>
          <w:sz w:val="20"/>
          <w:szCs w:val="20"/>
          <w:lang w:eastAsia="zh-CN"/>
        </w:rPr>
        <w:t>给予</w:t>
      </w:r>
      <w:r>
        <w:rPr>
          <w:rFonts w:hint="eastAsia" w:ascii="宋体" w:hAnsi="宋体" w:eastAsia="宋体" w:cs="宋体"/>
          <w:sz w:val="20"/>
          <w:szCs w:val="20"/>
        </w:rPr>
        <w:t>记过以上处分直至开除</w:t>
      </w:r>
      <w:r>
        <w:rPr>
          <w:rFonts w:hint="eastAsia" w:ascii="宋体" w:hAnsi="宋体" w:cs="宋体"/>
          <w:sz w:val="20"/>
          <w:szCs w:val="20"/>
          <w:lang w:eastAsia="zh-CN"/>
        </w:rPr>
        <w:t>学籍</w:t>
      </w:r>
      <w:r>
        <w:rPr>
          <w:rFonts w:hint="eastAsia" w:ascii="宋体" w:hAnsi="宋体" w:eastAsia="宋体" w:cs="宋体"/>
          <w:sz w:val="20"/>
          <w:szCs w:val="20"/>
        </w:rPr>
        <w:t>。</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kern w:val="0"/>
          <w:sz w:val="20"/>
          <w:szCs w:val="20"/>
        </w:rPr>
        <w:t xml:space="preserve">第十七条  </w:t>
      </w:r>
      <w:r>
        <w:rPr>
          <w:rFonts w:hint="eastAsia" w:ascii="宋体" w:hAnsi="宋体" w:eastAsia="宋体" w:cs="宋体"/>
          <w:sz w:val="20"/>
          <w:szCs w:val="20"/>
        </w:rPr>
        <w:t>违反学生宿舍管理有关规定，扰乱学生宿舍管理、生活秩序者，视情节给予如下处分：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（一）未经批准私自更换寝室门锁者，给予警告处分；将寝室钥匙借给非本寝室成员使用或外出不锁门，造成他人财产损失者，除赔偿损失外，参照第十五条相关规定进行处分。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二）扰乱学生宿舍管理秩序，对其他人的正常学习、生活造成影响，经三次诫勉谈话仍无明显改正者，给予严重警告处分；教师、学生干部或其他管理人员批评教育过程中，拒不改正者，给予记过处分；严重扰乱学生宿舍管理秩序，拒不改正，导致他人无法正常学习、生活者，给予开除学籍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三）未经批准擅自调整、占用、骗取、出租校内公共用房、学生寝室及床位者，除没收不当收入外，给予警告处分；造成学生宿舍管理工作不能如期开展的，给予记过处分并进行强制介入处理；造成宿管工作无法开展的，给予留校察看或开除学籍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（四）未经批准，留宿校外人员，给予严重警告处分；因留宿非本寝室人员扰乱他人正常休息或造成财产损失者，给予记过处分。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五）未经批准，私自进入异性楼栋或者寝室的，给予严重警告处分；徒手或利用其他物品翻窗、爬门、撬门、翻墙、爬水管等危险方式进入异性住宿楼栋或者寝室者，给予记过处分；留宿异性或在异性寝室留宿的，给予留校察看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（六）未经批准，私自租房居住者，给予记过处分；私自租房者在学校下达整改通知后，拒不执行者，给予留校察看或开除学籍处分，并由违纪学生本人承担因租房引起的不良后果。</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七）未经批准，就寝时间不按时归寝，迟到三十分钟以上两个小时以内者，对其进行批评教育；发生两次或以上者，给予警告处分；在校外住宿或者不按时归寝迟到两个小时以上的，给予记过处分。未经批准，多次在校外住宿的，给予留校察看直至开除学籍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八）未经批准，就寝时间私自从寝室门外出的，按第十八条（七）给予相应处分，协助他人徒手、利用其他物品或破坏宿舍、寝室防护装置翻窗、爬门、撬门、翻墙、爬水管等危险方式外出者，给予留校察看处分；主要当事人给予开除学籍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（九）在学校管理人员、学生干部进行晚寝查人过程中，扰乱正常工作秩序者，给予警告处分；请人代寝或替人代寝者，给予留校察看处分。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十）在学生寝室使用热得快、电炉、电热壶、电热锅、电热杯、电熨斗、电饭煲、电热棒、燃气灶、烤火炉、电热毯等器具；私接电源或违规、违章使用电器、违规使用明火，经批评教育不改者，给予严重警告处分。引起火警、火灾、触电事故者，除赔偿损失外，视其造成的人员伤亡和财产损失等情况，给予记过或以上直至开除学籍处分；并视情节报送公安机关处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（十一）在寝室饲养动物经批评教育不改的，给予警告处分；再次违反给予记过处分。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（十二）其他违反学生寝室管理规定的行为，视其情节轻重，给予警告或警告以上等级处分。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kern w:val="0"/>
          <w:sz w:val="20"/>
          <w:szCs w:val="20"/>
        </w:rPr>
        <w:t xml:space="preserve">第十八条 </w:t>
      </w:r>
      <w:r>
        <w:rPr>
          <w:rFonts w:hint="eastAsia" w:ascii="宋体" w:hAnsi="宋体" w:eastAsia="宋体" w:cs="宋体"/>
          <w:sz w:val="20"/>
          <w:szCs w:val="20"/>
        </w:rPr>
        <w:t xml:space="preserve"> 有下列行为之一者，给予以下处分：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（一）在评先评奖或其他活动中，行贿拉票造成不良后果的，给予留校察看处分。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（二）故意在公共场所砸物或故意污秽他人衣物用品的，故意损坏校服者，给予记过处分。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（三）造谣、诬陷、侮辱、谩骂或威胁他人，经批评教育不改的，给予严重警告处分；造成打架斗殴的，参照第十六条的相关规定进行处理。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（四）在校内外饮用酒精饮料的，给予严重警告处分；酗酒者给予记过处分；醉酒后扰乱学校正常工作、学习、生活秩序者，给予留校察看处分，并送交相关部门对其进行强制醒酒。</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（五）参与卖淫、嫖娼、吸毒、贩毒者，一律开除学籍并报送公安机关处理。</w:t>
      </w:r>
    </w:p>
    <w:p>
      <w:pPr>
        <w:pStyle w:val="2"/>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六）偷窥、偷拍他人隐私者，给予严重警告处分；传播他人隐私者，给予记过处分；因传播他人隐私导致被侵害者受到身心伤害的，给予留校察看或开除学籍处分，如有必要将报送公安机关处理；猥亵他人者，给予留校察看或开除学籍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（七）隐匿、毁弃或私拆他人信件者，给予警告处分，造成经济损失者，赔偿经济损失并按照第十五条的相关条款给予相应处分。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（八）伪造、冒领、盗用、私自涂改或转让各种印章、证件、证明文件、证书者，给予记过处分，造成事实且获利者，给予留校察看或开除学籍处分。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（九）擅自组织、参与到池塘、河流、湖泊游泳的，给予记过处分；造成人员伤亡的，给予开除</w:t>
      </w:r>
      <w:r>
        <w:rPr>
          <w:rFonts w:hint="eastAsia" w:ascii="宋体" w:hAnsi="宋体" w:cs="宋体"/>
          <w:sz w:val="20"/>
          <w:szCs w:val="20"/>
          <w:lang w:eastAsia="zh-CN"/>
        </w:rPr>
        <w:t>学籍</w:t>
      </w:r>
      <w:r>
        <w:rPr>
          <w:rFonts w:hint="eastAsia" w:ascii="宋体" w:hAnsi="宋体" w:eastAsia="宋体" w:cs="宋体"/>
          <w:sz w:val="20"/>
          <w:szCs w:val="20"/>
        </w:rPr>
        <w:t>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kern w:val="0"/>
          <w:sz w:val="20"/>
          <w:szCs w:val="20"/>
        </w:rPr>
        <w:t xml:space="preserve">第十九条  </w:t>
      </w:r>
      <w:r>
        <w:rPr>
          <w:rFonts w:hint="eastAsia" w:ascii="宋体" w:hAnsi="宋体" w:eastAsia="宋体" w:cs="宋体"/>
          <w:sz w:val="20"/>
          <w:szCs w:val="20"/>
        </w:rPr>
        <w:t>参与买码、买地下彩票、以钱物或有价证券为筹码的棋牌游戏或赌博；为上述行为提供场所、赌具、赌资、开展校园贷款业务等或类似行为的一律给予纪律处分， 参与初犯、提供场所、工具、赌资者给予记过处分；再次参与的，给予留校察看直至开除学籍处分；组织者，给予留校察看处分；组织者再次参与或组织的，给予开除学籍处分；构成违法犯罪的报送公安机关处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kern w:val="0"/>
          <w:sz w:val="20"/>
          <w:szCs w:val="20"/>
        </w:rPr>
        <w:t xml:space="preserve">第二十条  </w:t>
      </w:r>
      <w:r>
        <w:rPr>
          <w:rFonts w:hint="eastAsia" w:ascii="宋体" w:hAnsi="宋体" w:eastAsia="宋体" w:cs="宋体"/>
          <w:sz w:val="20"/>
          <w:szCs w:val="20"/>
        </w:rPr>
        <w:t>扰乱校园秩序者，视情节轻重给予下列处分：</w:t>
      </w:r>
    </w:p>
    <w:p>
      <w:pPr>
        <w:pStyle w:val="2"/>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（一）在公共场所不守秩序、拥挤推拉、言语不逊，不听劝阻者，给予警告处分。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（二）在校园内随意张贴、散发标语、海报、广告和悬挂横（条）幅等、乱涂乱画、焚烧物品者给予警告处分，擅自涂改或撕毁学校通知文告者，给予记过处分。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三）未经学校同意，上课、自习、午休时间或晚上就寝熄灯后在教学区、学生寝室区、图书馆等教学、生活、学习场所开展文体活动或喧哗、追赶、打闹，影响教学、学习、休息或工作秩序，以及穿背心、吊带、睡衣、拖鞋和嘻哈服饰进入教学场所（有特殊着装要求的除外），经三次诫勉谈话仍无明显改正者，给予警告处分；经教师、学生干部或其他管理人员批评教育，现场拒不改正者，给予记过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（四）擅自在学生宿舍、教室、实验室、实训场所生火者，给予警告处分；导致发生火灾的给予记过处分；造成</w:t>
      </w:r>
      <w:r>
        <w:rPr>
          <w:rFonts w:hint="eastAsia" w:ascii="宋体" w:hAnsi="宋体" w:cs="宋体"/>
          <w:sz w:val="20"/>
          <w:szCs w:val="20"/>
          <w:lang w:eastAsia="zh-CN"/>
        </w:rPr>
        <w:t>财物</w:t>
      </w:r>
      <w:r>
        <w:rPr>
          <w:rFonts w:hint="eastAsia" w:ascii="宋体" w:hAnsi="宋体" w:eastAsia="宋体" w:cs="宋体"/>
          <w:sz w:val="20"/>
          <w:szCs w:val="20"/>
        </w:rPr>
        <w:t>损失的按照第十五条的相关规定给予相应处理；影响教学和生活秩序，在教学区或学生寝室区起哄、无理取闹、砸物等，给予严重警告处分，不听劝阻者，给予记过处分；造成群体事件者，给予留校察看或开除学籍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（五）参与冲击学校办公场所，在校园静坐、示威等，给予记过处分；对组织者、策划者和造成人身伤害、财产损失的直接责任者，给予开除学籍处分。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kern w:val="0"/>
          <w:sz w:val="20"/>
          <w:szCs w:val="20"/>
        </w:rPr>
        <w:t xml:space="preserve">第二十一条 </w:t>
      </w:r>
      <w:r>
        <w:rPr>
          <w:rFonts w:hint="eastAsia" w:ascii="宋体" w:hAnsi="宋体" w:eastAsia="宋体" w:cs="宋体"/>
          <w:sz w:val="20"/>
          <w:szCs w:val="20"/>
        </w:rPr>
        <w:t xml:space="preserve"> 违反国家、学校网络管理规定，扰乱网络管理秩序，视其情节，给予下列处分，违反国家法律法规的，</w:t>
      </w:r>
      <w:r>
        <w:rPr>
          <w:rFonts w:hint="eastAsia" w:ascii="宋体" w:hAnsi="宋体" w:cs="宋体"/>
          <w:sz w:val="20"/>
          <w:szCs w:val="20"/>
          <w:lang w:eastAsia="zh-CN"/>
        </w:rPr>
        <w:t>依法追究</w:t>
      </w:r>
      <w:r>
        <w:rPr>
          <w:rFonts w:hint="eastAsia" w:ascii="宋体" w:hAnsi="宋体" w:eastAsia="宋体" w:cs="宋体"/>
          <w:sz w:val="20"/>
          <w:szCs w:val="20"/>
        </w:rPr>
        <w:t>其法律责任：</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（一）私自提供网络服务，发展网络用户，为他人提供网络接口者，给予警告处分。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（二）擅自将自己的IP或邮件地址借给他人使用造成不良后果者，给予警告处分。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（三）通过网络发布捏造或歪曲事实，散布谣言，侮辱他人或者捏造事实诽谤他人或机构者，给予记过处分；造成他人身心伤害的，给予留校察看或开除学籍处分。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（四）私自安装、配置网络系统，盗用或滥用网络资源；盗用IP地址或邮箱地址，影响网络正常使用和运行者，给予记过处分；冒用他人或组织名义行事者，给予留校察看处分。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 xml:space="preserve">（五）利用网络泄露国家及学校机密者，给予留校察看或开除学籍处分。 </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六）制作、传播计算机病毒或实施妨碍计算机及网络安全行为者，给予记过处分；造成经济损失在5000元以内者；除赔偿外，给予留校察看处分；造成经济损失在5000元或以上或被公安机关追究责任者，除赔偿损失外，给予开除</w:t>
      </w:r>
      <w:r>
        <w:rPr>
          <w:rFonts w:hint="eastAsia" w:ascii="宋体" w:hAnsi="宋体" w:cs="宋体"/>
          <w:sz w:val="20"/>
          <w:szCs w:val="20"/>
          <w:lang w:eastAsia="zh-CN"/>
        </w:rPr>
        <w:t>学籍</w:t>
      </w:r>
      <w:r>
        <w:rPr>
          <w:rFonts w:hint="eastAsia" w:ascii="宋体" w:hAnsi="宋体" w:eastAsia="宋体" w:cs="宋体"/>
          <w:sz w:val="20"/>
          <w:szCs w:val="20"/>
        </w:rPr>
        <w:t>处分。</w:t>
      </w: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第二十二条  在教师、管理人员、学生干部行使管理职能或执行公务过程中抵制、拒绝接受教育、妨碍公务正常开展者，给予记过处分。</w:t>
      </w:r>
    </w:p>
    <w:p>
      <w:pPr>
        <w:pageBreakBefore w:val="0"/>
        <w:kinsoku/>
        <w:overflowPunct/>
        <w:topLinePunct w:val="0"/>
        <w:autoSpaceDE/>
        <w:autoSpaceDN/>
        <w:bidi w:val="0"/>
        <w:spacing w:line="400" w:lineRule="atLeast"/>
        <w:jc w:val="center"/>
        <w:textAlignment w:val="auto"/>
        <w:rPr>
          <w:rFonts w:ascii="宋体" w:hAnsi="宋体" w:eastAsia="宋体" w:cs="宋体"/>
          <w:b/>
          <w:bCs/>
          <w:sz w:val="20"/>
          <w:szCs w:val="20"/>
        </w:rPr>
      </w:pPr>
      <w:r>
        <w:rPr>
          <w:rFonts w:hint="eastAsia" w:ascii="宋体" w:hAnsi="宋体" w:eastAsia="宋体" w:cs="宋体"/>
          <w:b/>
          <w:bCs/>
          <w:sz w:val="20"/>
          <w:szCs w:val="20"/>
        </w:rPr>
        <w:t>第四章  学生违纪处分程序</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kern w:val="0"/>
          <w:sz w:val="20"/>
          <w:szCs w:val="20"/>
        </w:rPr>
        <w:t xml:space="preserve">第二十条三  </w:t>
      </w:r>
      <w:r>
        <w:rPr>
          <w:rFonts w:hint="eastAsia" w:ascii="宋体" w:hAnsi="宋体" w:eastAsia="宋体" w:cs="宋体"/>
          <w:sz w:val="20"/>
          <w:szCs w:val="20"/>
        </w:rPr>
        <w:t>学生违纪处分的主管部门为</w:t>
      </w:r>
      <w:r>
        <w:rPr>
          <w:rFonts w:hint="eastAsia" w:ascii="宋体" w:hAnsi="宋体" w:cs="宋体"/>
          <w:sz w:val="20"/>
          <w:szCs w:val="20"/>
          <w:lang w:eastAsia="zh-CN"/>
        </w:rPr>
        <w:t>学工保卫处</w:t>
      </w:r>
      <w:r>
        <w:rPr>
          <w:rFonts w:hint="eastAsia" w:ascii="宋体" w:hAnsi="宋体" w:eastAsia="宋体" w:cs="宋体"/>
          <w:sz w:val="20"/>
          <w:szCs w:val="20"/>
        </w:rPr>
        <w:t>。违反考试纪律的，由教务处牵头调查，相关部门协同，提出处理意见，报</w:t>
      </w:r>
      <w:r>
        <w:rPr>
          <w:rFonts w:hint="eastAsia" w:ascii="宋体" w:hAnsi="宋体" w:cs="宋体"/>
          <w:sz w:val="20"/>
          <w:szCs w:val="20"/>
          <w:lang w:eastAsia="zh-CN"/>
        </w:rPr>
        <w:t>学工保卫处</w:t>
      </w:r>
      <w:r>
        <w:rPr>
          <w:rFonts w:hint="eastAsia" w:ascii="宋体" w:hAnsi="宋体" w:eastAsia="宋体" w:cs="宋体"/>
          <w:sz w:val="20"/>
          <w:szCs w:val="20"/>
        </w:rPr>
        <w:t>完成处分的相关工作；治安案件、涉外案件由保卫干事牵头调查，相关部门协同，提出处理意见，报</w:t>
      </w:r>
      <w:r>
        <w:rPr>
          <w:rFonts w:hint="eastAsia" w:ascii="宋体" w:hAnsi="宋体" w:cs="宋体"/>
          <w:sz w:val="20"/>
          <w:szCs w:val="20"/>
          <w:lang w:eastAsia="zh-CN"/>
        </w:rPr>
        <w:t>学工保卫处</w:t>
      </w:r>
      <w:r>
        <w:rPr>
          <w:rFonts w:hint="eastAsia" w:ascii="宋体" w:hAnsi="宋体" w:eastAsia="宋体" w:cs="宋体"/>
          <w:sz w:val="20"/>
          <w:szCs w:val="20"/>
        </w:rPr>
        <w:t>完成处分的相关工作。</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第二十四条  在对学生</w:t>
      </w:r>
      <w:r>
        <w:rPr>
          <w:rFonts w:hint="eastAsia" w:ascii="宋体" w:hAnsi="宋体" w:cs="宋体"/>
          <w:sz w:val="20"/>
          <w:szCs w:val="20"/>
          <w:lang w:eastAsia="zh-CN"/>
        </w:rPr>
        <w:t>做出</w:t>
      </w:r>
      <w:r>
        <w:rPr>
          <w:rFonts w:hint="eastAsia" w:ascii="宋体" w:hAnsi="宋体" w:eastAsia="宋体" w:cs="宋体"/>
          <w:sz w:val="20"/>
          <w:szCs w:val="20"/>
        </w:rPr>
        <w:t>处分或者其他不利决定之前，学校告知学生</w:t>
      </w:r>
      <w:r>
        <w:rPr>
          <w:rFonts w:hint="eastAsia" w:ascii="宋体" w:hAnsi="宋体" w:cs="宋体"/>
          <w:sz w:val="20"/>
          <w:szCs w:val="20"/>
          <w:lang w:eastAsia="zh-CN"/>
        </w:rPr>
        <w:t>做出</w:t>
      </w:r>
      <w:r>
        <w:rPr>
          <w:rFonts w:hint="eastAsia" w:ascii="宋体" w:hAnsi="宋体" w:eastAsia="宋体" w:cs="宋体"/>
          <w:sz w:val="20"/>
          <w:szCs w:val="20"/>
        </w:rPr>
        <w:t>决定的事实、理由及依据，并告知学生享有陈述和申辩的权利。学生提出的事实、理由或者证据成立的，学校在对学生</w:t>
      </w:r>
      <w:r>
        <w:rPr>
          <w:rFonts w:hint="eastAsia" w:ascii="宋体" w:hAnsi="宋体" w:cs="宋体"/>
          <w:sz w:val="20"/>
          <w:szCs w:val="20"/>
          <w:lang w:eastAsia="zh-CN"/>
        </w:rPr>
        <w:t>做出处理</w:t>
      </w:r>
      <w:r>
        <w:rPr>
          <w:rFonts w:hint="eastAsia" w:ascii="宋体" w:hAnsi="宋体" w:eastAsia="宋体" w:cs="宋体"/>
          <w:sz w:val="20"/>
          <w:szCs w:val="20"/>
        </w:rPr>
        <w:t>、处分时应予采纳。</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第二十五条对学生</w:t>
      </w:r>
      <w:r>
        <w:rPr>
          <w:rFonts w:hint="eastAsia" w:ascii="宋体" w:hAnsi="宋体" w:cs="宋体"/>
          <w:sz w:val="20"/>
          <w:szCs w:val="20"/>
          <w:lang w:eastAsia="zh-CN"/>
        </w:rPr>
        <w:t>做出</w:t>
      </w:r>
      <w:r>
        <w:rPr>
          <w:rFonts w:hint="eastAsia" w:ascii="宋体" w:hAnsi="宋体" w:eastAsia="宋体" w:cs="宋体"/>
          <w:sz w:val="20"/>
          <w:szCs w:val="20"/>
        </w:rPr>
        <w:t>相关等级处分的，由相关组织或机构提出处理意见，班主任查实，报</w:t>
      </w:r>
      <w:r>
        <w:rPr>
          <w:rFonts w:hint="eastAsia" w:ascii="宋体" w:hAnsi="宋体" w:cs="宋体"/>
          <w:sz w:val="20"/>
          <w:szCs w:val="20"/>
          <w:lang w:eastAsia="zh-CN"/>
        </w:rPr>
        <w:t>学工保卫处</w:t>
      </w:r>
      <w:r>
        <w:rPr>
          <w:rFonts w:hint="eastAsia" w:ascii="宋体" w:hAnsi="宋体" w:eastAsia="宋体" w:cs="宋体"/>
          <w:sz w:val="20"/>
          <w:szCs w:val="20"/>
        </w:rPr>
        <w:t>审核，报执行校长批示，提交校务委员办公会研究决定，并将处理结果报市级行政部门备案。</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 xml:space="preserve"> 第二十六条  </w:t>
      </w:r>
      <w:r>
        <w:rPr>
          <w:rFonts w:hint="eastAsia" w:ascii="宋体" w:hAnsi="宋体" w:eastAsia="宋体" w:cs="宋体"/>
          <w:kern w:val="0"/>
          <w:sz w:val="20"/>
          <w:szCs w:val="20"/>
        </w:rPr>
        <w:t xml:space="preserve"> </w:t>
      </w:r>
      <w:r>
        <w:rPr>
          <w:rFonts w:hint="eastAsia" w:ascii="宋体" w:hAnsi="宋体" w:eastAsia="宋体" w:cs="宋体"/>
          <w:sz w:val="20"/>
          <w:szCs w:val="20"/>
        </w:rPr>
        <w:t>除涉及个人隐私、国家机密等特殊情况外，</w:t>
      </w:r>
      <w:r>
        <w:rPr>
          <w:rFonts w:hint="eastAsia" w:ascii="宋体" w:hAnsi="宋体" w:cs="宋体"/>
          <w:sz w:val="20"/>
          <w:szCs w:val="20"/>
          <w:lang w:eastAsia="zh-CN"/>
        </w:rPr>
        <w:t>学工保卫处</w:t>
      </w:r>
      <w:r>
        <w:rPr>
          <w:rFonts w:hint="eastAsia" w:ascii="宋体" w:hAnsi="宋体" w:eastAsia="宋体" w:cs="宋体"/>
          <w:sz w:val="20"/>
          <w:szCs w:val="20"/>
        </w:rPr>
        <w:t>理、处分发文机关应将处理结果在校内公布。处理、处分决定以及处分告知书等，直接送达学生本人，学生拒绝签收的，以留置方式送达；已离校的，采取邮寄方式送达；难于联系的，可以利用学校网站、新闻媒体等以公告方式送达。</w:t>
      </w: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r>
        <w:rPr>
          <w:rFonts w:hint="eastAsia" w:ascii="宋体" w:hAnsi="宋体" w:eastAsia="宋体" w:cs="宋体"/>
          <w:kern w:val="0"/>
          <w:sz w:val="20"/>
          <w:szCs w:val="20"/>
        </w:rPr>
        <w:t xml:space="preserve">第二十七条   </w:t>
      </w:r>
      <w:r>
        <w:rPr>
          <w:rFonts w:hint="eastAsia" w:ascii="宋体" w:hAnsi="宋体" w:eastAsia="宋体" w:cs="宋体"/>
          <w:sz w:val="20"/>
          <w:szCs w:val="20"/>
        </w:rPr>
        <w:t>对学生的奖励、处理、处分及解除处分材料，学校真实完整地归入学校文书档案和本人档案。被开除学籍的学生，由学校发给学习证明。学生按学校规定期限离校，档案由学校退回其家庭所在地。</w:t>
      </w: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p>
    <w:p>
      <w:pPr>
        <w:pageBreakBefore w:val="0"/>
        <w:kinsoku/>
        <w:overflowPunct/>
        <w:topLinePunct w:val="0"/>
        <w:autoSpaceDE/>
        <w:autoSpaceDN/>
        <w:bidi w:val="0"/>
        <w:spacing w:line="400" w:lineRule="atLeast"/>
        <w:jc w:val="center"/>
        <w:textAlignment w:val="auto"/>
        <w:rPr>
          <w:rFonts w:ascii="宋体" w:hAnsi="宋体" w:eastAsia="宋体" w:cs="宋体"/>
          <w:b/>
          <w:bCs/>
          <w:sz w:val="20"/>
          <w:szCs w:val="20"/>
        </w:rPr>
      </w:pPr>
      <w:r>
        <w:rPr>
          <w:rFonts w:hint="eastAsia" w:ascii="宋体" w:hAnsi="宋体" w:eastAsia="宋体" w:cs="宋体"/>
          <w:b/>
          <w:bCs/>
          <w:sz w:val="20"/>
          <w:szCs w:val="20"/>
        </w:rPr>
        <w:t>第五章  处分解除</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 </w:t>
      </w:r>
      <w:r>
        <w:rPr>
          <w:rFonts w:hint="eastAsia" w:ascii="宋体" w:hAnsi="宋体" w:eastAsia="宋体" w:cs="宋体"/>
          <w:kern w:val="0"/>
          <w:sz w:val="20"/>
          <w:szCs w:val="20"/>
        </w:rPr>
        <w:t>第二十九条</w:t>
      </w:r>
      <w:r>
        <w:rPr>
          <w:rFonts w:hint="eastAsia" w:ascii="宋体" w:hAnsi="宋体" w:eastAsia="宋体" w:cs="宋体"/>
          <w:sz w:val="20"/>
          <w:szCs w:val="20"/>
        </w:rPr>
        <w:t xml:space="preserve"> 解除违纪处分适用于下列范围：</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（一）警告</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（二）严重警告</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（三）记过</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（四）留校察看</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第三十条　申请解除处分的条件</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（一）受警告、严重警告、记过处分的学生，从处分决定书下达之日起不少于6个月的执行期。受留校察看处分的学生，从处分决定书下达之日起不少于12个月的执行期；</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（二）执行期内，受处分学生要制定一份改错成长规划，并严格遵循，每月主动以书面形式向班主任汇报思想不少于一次，班主任有责任对其进行教育和指导，并在学生提出解除处分申请后</w:t>
      </w:r>
      <w:r>
        <w:rPr>
          <w:rFonts w:hint="eastAsia" w:ascii="宋体" w:hAnsi="宋体" w:cs="宋体"/>
          <w:sz w:val="20"/>
          <w:szCs w:val="20"/>
          <w:lang w:eastAsia="zh-CN"/>
        </w:rPr>
        <w:t>作出</w:t>
      </w:r>
      <w:r>
        <w:rPr>
          <w:rFonts w:hint="eastAsia" w:ascii="宋体" w:hAnsi="宋体" w:eastAsia="宋体" w:cs="宋体"/>
          <w:sz w:val="20"/>
          <w:szCs w:val="20"/>
        </w:rPr>
        <w:t>书面鉴定和意见；</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（三）受处分后再无因违纪受到班级或学校诫勉谈话、通报批评、纪律处分者；</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（四）受处分后至申请解除处分前所修课程成绩全部合格者。</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（五）在执行期内积极参加校园服务工作且表现良好者。</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第三十一条 符合解除处分条件的学生，可在执行期满后，向所在班级提出书面申请，并填写《学生违纪处分解除申请表》。申请表中应写明受处分类别和情况、对所犯错误的认识以及执行期间的实际表现及获奖情况。</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班主任根据受处分学生在执行期内的日常表现，组织班、团干部开会讨论，提出是否解除处分的初步意见，然后召开全班同学大会表决通过，全班超过半数以上学生同意后，由班主任写出书面鉴定和意见上报</w:t>
      </w:r>
      <w:r>
        <w:rPr>
          <w:rFonts w:hint="eastAsia" w:ascii="宋体" w:hAnsi="宋体" w:cs="宋体"/>
          <w:sz w:val="20"/>
          <w:szCs w:val="20"/>
          <w:lang w:eastAsia="zh-CN"/>
        </w:rPr>
        <w:t>学工保卫处</w:t>
      </w:r>
      <w:r>
        <w:rPr>
          <w:rFonts w:hint="eastAsia" w:ascii="宋体" w:hAnsi="宋体" w:eastAsia="宋体" w:cs="宋体"/>
          <w:sz w:val="20"/>
          <w:szCs w:val="20"/>
        </w:rPr>
        <w:t>审核，报校务会批准解除或降级其处分。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 xml:space="preserve"> 第三十三条  经研究决定解除处分的学生，自收到解除处分决定书之日起，解除处分后，学生获得表彰、奖励及其他权益，不再受原处分的影响。</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第三十四条  对学生的处分及解除处分材料，学校将真实完整地归入学校文书档案和本人档案。</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第三十五条 学生在校外参加教学、实习、考察及社会实践或社会活动期间的违纪行为，参照本细则给予处分。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第三十六条  为了督促受处分的学生能尽快地改正错误，争取早日取消处分，</w:t>
      </w:r>
      <w:r>
        <w:rPr>
          <w:rFonts w:hint="eastAsia" w:ascii="宋体" w:hAnsi="宋体" w:cs="宋体"/>
          <w:sz w:val="20"/>
          <w:szCs w:val="20"/>
          <w:lang w:eastAsia="zh-CN"/>
        </w:rPr>
        <w:t>学工保卫处</w:t>
      </w:r>
      <w:r>
        <w:rPr>
          <w:rFonts w:hint="eastAsia" w:ascii="宋体" w:hAnsi="宋体" w:eastAsia="宋体" w:cs="宋体"/>
          <w:sz w:val="20"/>
          <w:szCs w:val="20"/>
        </w:rPr>
        <w:t>建立统一的问题学生档案，及时掌握他（她）们在处分期间的表现并及时提醒学生对、错。</w:t>
      </w:r>
    </w:p>
    <w:bookmarkEnd w:id="23"/>
    <w:p>
      <w:pPr>
        <w:pageBreakBefore w:val="0"/>
        <w:kinsoku/>
        <w:overflowPunct/>
        <w:topLinePunct w:val="0"/>
        <w:autoSpaceDE/>
        <w:autoSpaceDN/>
        <w:bidi w:val="0"/>
        <w:spacing w:line="400" w:lineRule="atLeast"/>
        <w:jc w:val="center"/>
        <w:textAlignment w:val="auto"/>
        <w:rPr>
          <w:rFonts w:ascii="宋体" w:hAnsi="宋体" w:eastAsia="宋体" w:cs="宋体"/>
          <w:b/>
          <w:bCs/>
          <w:sz w:val="20"/>
          <w:szCs w:val="20"/>
        </w:rPr>
      </w:pPr>
    </w:p>
    <w:p>
      <w:pPr>
        <w:pageBreakBefore w:val="0"/>
        <w:kinsoku/>
        <w:overflowPunct/>
        <w:topLinePunct w:val="0"/>
        <w:autoSpaceDE/>
        <w:autoSpaceDN/>
        <w:bidi w:val="0"/>
        <w:spacing w:line="400" w:lineRule="atLeast"/>
        <w:jc w:val="center"/>
        <w:textAlignment w:val="auto"/>
        <w:rPr>
          <w:rFonts w:hint="eastAsia" w:ascii="宋体" w:hAnsi="宋体" w:eastAsia="宋体" w:cs="宋体"/>
          <w:b/>
          <w:bCs/>
          <w:sz w:val="20"/>
          <w:szCs w:val="20"/>
        </w:rPr>
      </w:pPr>
    </w:p>
    <w:p>
      <w:pPr>
        <w:pageBreakBefore w:val="0"/>
        <w:kinsoku/>
        <w:overflowPunct/>
        <w:topLinePunct w:val="0"/>
        <w:autoSpaceDE/>
        <w:autoSpaceDN/>
        <w:bidi w:val="0"/>
        <w:spacing w:line="400" w:lineRule="atLeast"/>
        <w:jc w:val="center"/>
        <w:textAlignment w:val="auto"/>
        <w:rPr>
          <w:rFonts w:hint="eastAsia" w:ascii="宋体" w:hAnsi="宋体" w:eastAsia="宋体" w:cs="宋体"/>
          <w:b/>
          <w:bCs/>
          <w:sz w:val="20"/>
          <w:szCs w:val="20"/>
        </w:rPr>
      </w:pPr>
    </w:p>
    <w:p>
      <w:pPr>
        <w:pageBreakBefore w:val="0"/>
        <w:kinsoku/>
        <w:overflowPunct/>
        <w:topLinePunct w:val="0"/>
        <w:autoSpaceDE/>
        <w:autoSpaceDN/>
        <w:bidi w:val="0"/>
        <w:spacing w:line="400" w:lineRule="atLeast"/>
        <w:jc w:val="center"/>
        <w:textAlignment w:val="auto"/>
        <w:rPr>
          <w:rFonts w:hint="eastAsia" w:ascii="宋体" w:hAnsi="宋体" w:eastAsia="宋体" w:cs="宋体"/>
          <w:b/>
          <w:bCs/>
          <w:sz w:val="20"/>
          <w:szCs w:val="20"/>
        </w:rPr>
      </w:pPr>
    </w:p>
    <w:p>
      <w:pPr>
        <w:pageBreakBefore w:val="0"/>
        <w:kinsoku/>
        <w:overflowPunct/>
        <w:topLinePunct w:val="0"/>
        <w:autoSpaceDE/>
        <w:autoSpaceDN/>
        <w:bidi w:val="0"/>
        <w:spacing w:line="400" w:lineRule="atLeast"/>
        <w:jc w:val="center"/>
        <w:textAlignment w:val="auto"/>
        <w:rPr>
          <w:rFonts w:hint="eastAsia" w:ascii="宋体" w:hAnsi="宋体" w:eastAsia="宋体" w:cs="宋体"/>
          <w:b/>
          <w:bCs/>
          <w:sz w:val="24"/>
          <w:szCs w:val="24"/>
        </w:rPr>
      </w:pPr>
    </w:p>
    <w:p>
      <w:pPr>
        <w:pageBreakBefore w:val="0"/>
        <w:kinsoku/>
        <w:overflowPunct/>
        <w:topLinePunct w:val="0"/>
        <w:autoSpaceDE/>
        <w:autoSpaceDN/>
        <w:bidi w:val="0"/>
        <w:spacing w:line="400" w:lineRule="atLeast"/>
        <w:jc w:val="center"/>
        <w:textAlignment w:val="auto"/>
        <w:rPr>
          <w:rFonts w:hint="eastAsia" w:ascii="宋体" w:hAnsi="宋体" w:eastAsia="宋体" w:cs="宋体"/>
          <w:b/>
          <w:bCs/>
          <w:sz w:val="24"/>
          <w:szCs w:val="24"/>
        </w:rPr>
      </w:pPr>
    </w:p>
    <w:p>
      <w:pPr>
        <w:pageBreakBefore w:val="0"/>
        <w:kinsoku/>
        <w:overflowPunct/>
        <w:topLinePunct w:val="0"/>
        <w:autoSpaceDE/>
        <w:autoSpaceDN/>
        <w:bidi w:val="0"/>
        <w:spacing w:line="400" w:lineRule="atLeast"/>
        <w:jc w:val="center"/>
        <w:textAlignment w:val="auto"/>
        <w:rPr>
          <w:rFonts w:hint="eastAsia" w:ascii="宋体" w:hAnsi="宋体" w:eastAsia="宋体" w:cs="宋体"/>
          <w:b/>
          <w:bCs/>
          <w:sz w:val="24"/>
          <w:szCs w:val="24"/>
        </w:rPr>
      </w:pPr>
    </w:p>
    <w:p>
      <w:pPr>
        <w:pageBreakBefore w:val="0"/>
        <w:kinsoku/>
        <w:overflowPunct/>
        <w:topLinePunct w:val="0"/>
        <w:autoSpaceDE/>
        <w:autoSpaceDN/>
        <w:bidi w:val="0"/>
        <w:spacing w:line="400" w:lineRule="atLeast"/>
        <w:jc w:val="center"/>
        <w:textAlignment w:val="auto"/>
        <w:rPr>
          <w:rFonts w:hint="eastAsia" w:ascii="宋体" w:hAnsi="宋体" w:eastAsia="宋体" w:cs="宋体"/>
          <w:b/>
          <w:bCs/>
          <w:sz w:val="24"/>
          <w:szCs w:val="24"/>
        </w:rPr>
      </w:pPr>
    </w:p>
    <w:p>
      <w:pPr>
        <w:pageBreakBefore w:val="0"/>
        <w:kinsoku/>
        <w:overflowPunct/>
        <w:topLinePunct w:val="0"/>
        <w:autoSpaceDE/>
        <w:autoSpaceDN/>
        <w:bidi w:val="0"/>
        <w:spacing w:line="400" w:lineRule="atLeast"/>
        <w:jc w:val="center"/>
        <w:textAlignment w:val="auto"/>
        <w:rPr>
          <w:rFonts w:hint="eastAsia" w:ascii="宋体" w:hAnsi="宋体" w:eastAsia="宋体" w:cs="宋体"/>
          <w:b/>
          <w:bCs/>
          <w:sz w:val="24"/>
          <w:szCs w:val="24"/>
        </w:rPr>
      </w:pPr>
    </w:p>
    <w:p>
      <w:pPr>
        <w:pageBreakBefore w:val="0"/>
        <w:kinsoku/>
        <w:overflowPunct/>
        <w:topLinePunct w:val="0"/>
        <w:autoSpaceDE/>
        <w:autoSpaceDN/>
        <w:bidi w:val="0"/>
        <w:spacing w:line="400" w:lineRule="atLeast"/>
        <w:jc w:val="center"/>
        <w:textAlignment w:val="auto"/>
        <w:rPr>
          <w:rFonts w:hint="eastAsia" w:ascii="宋体" w:hAnsi="宋体" w:eastAsia="宋体" w:cs="宋体"/>
          <w:b/>
          <w:bCs/>
          <w:sz w:val="24"/>
          <w:szCs w:val="24"/>
        </w:rPr>
      </w:pPr>
    </w:p>
    <w:p>
      <w:pPr>
        <w:pageBreakBefore w:val="0"/>
        <w:kinsoku/>
        <w:overflowPunct/>
        <w:topLinePunct w:val="0"/>
        <w:autoSpaceDE/>
        <w:autoSpaceDN/>
        <w:bidi w:val="0"/>
        <w:spacing w:line="400" w:lineRule="atLeast"/>
        <w:jc w:val="center"/>
        <w:textAlignment w:val="auto"/>
        <w:rPr>
          <w:rFonts w:hint="eastAsia" w:ascii="宋体" w:hAnsi="宋体" w:eastAsia="宋体" w:cs="宋体"/>
          <w:b/>
          <w:bCs/>
          <w:sz w:val="24"/>
          <w:szCs w:val="24"/>
        </w:rPr>
      </w:pPr>
    </w:p>
    <w:p>
      <w:pPr>
        <w:pageBreakBefore w:val="0"/>
        <w:kinsoku/>
        <w:overflowPunct/>
        <w:topLinePunct w:val="0"/>
        <w:autoSpaceDE/>
        <w:autoSpaceDN/>
        <w:bidi w:val="0"/>
        <w:spacing w:line="400" w:lineRule="atLeast"/>
        <w:jc w:val="center"/>
        <w:textAlignment w:val="auto"/>
        <w:rPr>
          <w:rFonts w:ascii="宋体" w:hAnsi="宋体" w:eastAsia="宋体" w:cs="宋体"/>
          <w:b/>
          <w:bCs/>
          <w:sz w:val="24"/>
          <w:szCs w:val="24"/>
        </w:rPr>
      </w:pPr>
      <w:r>
        <w:rPr>
          <w:rFonts w:hint="eastAsia" w:ascii="宋体" w:hAnsi="宋体" w:eastAsia="宋体" w:cs="宋体"/>
          <w:b/>
          <w:bCs/>
          <w:sz w:val="24"/>
          <w:szCs w:val="24"/>
        </w:rPr>
        <w:t>学校教育阳光网络服务平台管理办法</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 xml:space="preserve"> </w:t>
      </w:r>
    </w:p>
    <w:p>
      <w:pPr>
        <w:pageBreakBefore w:val="0"/>
        <w:kinsoku/>
        <w:overflowPunct/>
        <w:topLinePunct w:val="0"/>
        <w:autoSpaceDE/>
        <w:autoSpaceDN/>
        <w:bidi w:val="0"/>
        <w:spacing w:line="400" w:lineRule="atLeast"/>
        <w:jc w:val="center"/>
        <w:textAlignment w:val="auto"/>
        <w:rPr>
          <w:rFonts w:ascii="宋体" w:hAnsi="宋体" w:eastAsia="宋体" w:cs="宋体"/>
          <w:b/>
          <w:bCs/>
          <w:sz w:val="20"/>
          <w:szCs w:val="20"/>
        </w:rPr>
      </w:pPr>
      <w:r>
        <w:rPr>
          <w:rFonts w:hint="eastAsia" w:ascii="宋体" w:hAnsi="宋体" w:eastAsia="宋体" w:cs="宋体"/>
          <w:b/>
          <w:bCs/>
          <w:sz w:val="20"/>
          <w:szCs w:val="20"/>
        </w:rPr>
        <w:t>第一章  总  则</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第一条  为加强我校教育阳光网络服务平台的管理，保障平台载体网站高效有序运行，有效防止和纠正损害师生员工等群众利益不正之风，根据省教育厅有关精神，结合我校实际，特制定本办法。</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第二条  本办法适用于我校教育阳光网络服务平台涉及的各级各部门、单位及其工作人员。</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第三条  教育阳光网络服务平台管理工作实行校长负责制。教育阳光网络服务平台的具体管理工作由学校教育阳光服务中心牵头负责并实施考核，各相关部门、单位的行政一把手对涉及本部门、单位的具体事务负责。各部门、单位要确定一名具体负责</w:t>
      </w:r>
      <w:bookmarkStart w:id="25" w:name="_GoBack"/>
      <w:bookmarkEnd w:id="25"/>
      <w:r>
        <w:rPr>
          <w:rFonts w:hint="eastAsia" w:ascii="宋体" w:hAnsi="宋体" w:eastAsia="宋体" w:cs="宋体"/>
          <w:sz w:val="20"/>
          <w:szCs w:val="20"/>
        </w:rPr>
        <w:t>人，负责处理涉及本部门、单位的具体事务。具体负责人名单报学校教育阳光服务中心备案。</w:t>
      </w: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第四条  学校教育阳光服务中心负责统筹策划教育阳光网络服务平台网站网页的结构设置和内容更新，及时分派师生诉求，审查办理回复，分析民情民意，组织评议，开展业务培训，并对相关部门、单位日常维护和业务办理情况进行监督检查，定期不定期通报各部门、单位业务办理情况，向学校校务会、汇报教育阳光网络服务平台的业务办理情况。</w:t>
      </w: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p>
    <w:p>
      <w:pPr>
        <w:pageBreakBefore w:val="0"/>
        <w:kinsoku/>
        <w:overflowPunct/>
        <w:topLinePunct w:val="0"/>
        <w:autoSpaceDE/>
        <w:autoSpaceDN/>
        <w:bidi w:val="0"/>
        <w:spacing w:line="400" w:lineRule="atLeast"/>
        <w:jc w:val="center"/>
        <w:textAlignment w:val="auto"/>
        <w:rPr>
          <w:rFonts w:ascii="宋体" w:hAnsi="宋体" w:eastAsia="宋体" w:cs="宋体"/>
          <w:b/>
          <w:bCs/>
          <w:sz w:val="20"/>
          <w:szCs w:val="20"/>
        </w:rPr>
      </w:pPr>
      <w:r>
        <w:rPr>
          <w:rFonts w:hint="eastAsia" w:ascii="宋体" w:hAnsi="宋体" w:eastAsia="宋体" w:cs="宋体"/>
          <w:b/>
          <w:bCs/>
          <w:sz w:val="20"/>
          <w:szCs w:val="20"/>
        </w:rPr>
        <w:t>第二章  网站维护</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第五条  各相关部门、单位对其在教育阳光网络服务平台上所公示的内容负责。公示内容应保证逻辑严谨、内容正确，所有公示内容均需由部门、单位负责人审查签名后方可上网公布。</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各部门、单位应当根据学校教育阳光服务中心要求和本部门、单位实际情况主动、及时更新公示内容。本部门、单位不能实现更新的，应当及时提供资料，交责任部门、单位进行更新。</w:t>
      </w:r>
    </w:p>
    <w:p>
      <w:pPr>
        <w:pageBreakBefore w:val="0"/>
        <w:numPr>
          <w:ilvl w:val="0"/>
          <w:numId w:val="7"/>
        </w:numPr>
        <w:kinsoku/>
        <w:overflowPunct/>
        <w:topLinePunct w:val="0"/>
        <w:autoSpaceDE/>
        <w:autoSpaceDN/>
        <w:bidi w:val="0"/>
        <w:spacing w:line="400" w:lineRule="atLeast"/>
        <w:ind w:left="0" w:leftChars="0"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 xml:space="preserve"> 教育阳光网络服务平台页面板块数量、名称、内容由教育阳光服务中心确定，可以适时进行调整。</w:t>
      </w:r>
    </w:p>
    <w:p>
      <w:pPr>
        <w:pageBreakBefore w:val="0"/>
        <w:numPr>
          <w:ilvl w:val="0"/>
          <w:numId w:val="0"/>
        </w:numPr>
        <w:kinsoku/>
        <w:overflowPunct/>
        <w:topLinePunct w:val="0"/>
        <w:autoSpaceDE/>
        <w:autoSpaceDN/>
        <w:bidi w:val="0"/>
        <w:spacing w:line="400" w:lineRule="atLeast"/>
        <w:textAlignment w:val="auto"/>
        <w:rPr>
          <w:rFonts w:hint="eastAsia" w:ascii="宋体" w:hAnsi="宋体" w:eastAsia="宋体" w:cs="宋体"/>
          <w:sz w:val="20"/>
          <w:szCs w:val="20"/>
        </w:rPr>
      </w:pPr>
    </w:p>
    <w:p>
      <w:pPr>
        <w:pageBreakBefore w:val="0"/>
        <w:kinsoku/>
        <w:overflowPunct/>
        <w:topLinePunct w:val="0"/>
        <w:autoSpaceDE/>
        <w:autoSpaceDN/>
        <w:bidi w:val="0"/>
        <w:spacing w:line="400" w:lineRule="atLeast"/>
        <w:jc w:val="center"/>
        <w:textAlignment w:val="auto"/>
        <w:rPr>
          <w:rFonts w:ascii="宋体" w:hAnsi="宋体" w:eastAsia="宋体" w:cs="宋体"/>
          <w:b/>
          <w:bCs/>
          <w:sz w:val="20"/>
          <w:szCs w:val="20"/>
        </w:rPr>
      </w:pPr>
      <w:r>
        <w:rPr>
          <w:rFonts w:hint="eastAsia" w:ascii="宋体" w:hAnsi="宋体" w:eastAsia="宋体" w:cs="宋体"/>
          <w:b/>
          <w:bCs/>
          <w:sz w:val="20"/>
          <w:szCs w:val="20"/>
        </w:rPr>
        <w:t>第三章  诉求办理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第七条  本办法所称诉求包括师生员工和社会各界通过教育阳光网络服务平台表达的举报投诉、咨询求助、意见建议和表扬以及其他需要有关部门作出处理和回应的事项。</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第八条  教育阳光网络服务平台诉求办理实行“谁主管谁负责”的原则，主管部门、单位为诉求办理责任主体，应主动、及时办理群众诉求。各部门、单位的教育阳光网络服务平台管理的具体负责人应保持每天登录教育阳光网络服务平台意见处理系统，及时处理涉及本部门、单位的诉求。</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第九条  群众诉求按重要程度和办理方式分为直办件、督办件、自办件和表扬件四类。</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一）对群众的一般性诉求，按直办件进行办理，由责任部门、单位主动办理。责任部门、单位及时反馈办理结果或阶段性结果。举报投诉类直办件办理结果反馈期限为5个工作日，咨询求助类直办件办理结果反馈期限为3个工作日。如诉求牵涉多个部门处理较为复杂，需延长反馈期限，应及时向教育阳光服务中心申请延时，但延长时间最长不超过5个工作日。</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（二）群众诉求涉及的问题严重、典型的，以督办件形式分派相关部门调查处理，结果反馈期限为1个月，特殊情况，经有关校领导批准可适当延长，但延长时间最长不超过1个月。</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（三）群众诉求如属于意见建议类，由责任部门、单位按部门自办件办理，采纳、整改情况于1个月内反馈。特殊情况，经教育阳光服务中心批准的可以适当延长，但最长不超过1个月。</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（四）表扬件由教育阳光服务中心核实后在平台发布。</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对于涉及面广的复杂问题，不便提交任何一个部门牵头处理的，可以由教育阳光服务中心</w:t>
      </w:r>
      <w:r>
        <w:rPr>
          <w:rFonts w:hint="eastAsia" w:ascii="宋体" w:hAnsi="宋体" w:cs="宋体"/>
          <w:sz w:val="20"/>
          <w:szCs w:val="20"/>
          <w:lang w:eastAsia="zh-CN"/>
        </w:rPr>
        <w:t>拟订方案</w:t>
      </w:r>
      <w:r>
        <w:rPr>
          <w:rFonts w:hint="eastAsia" w:ascii="宋体" w:hAnsi="宋体" w:eastAsia="宋体" w:cs="宋体"/>
          <w:sz w:val="20"/>
          <w:szCs w:val="20"/>
        </w:rPr>
        <w:t>，按程序报学校有关会议研究决定处理。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第十条  责任主体认为诉求不应由本部门、单位办理的，可通过平台后台申请退件，退件时需填写退件理由，并及时向学校教育阳光服务中心报告；重点督办件原则上不允许退件，因特殊情况需</w:t>
      </w:r>
      <w:r>
        <w:rPr>
          <w:rFonts w:hint="eastAsia" w:ascii="宋体" w:hAnsi="宋体" w:cs="宋体"/>
          <w:sz w:val="20"/>
          <w:szCs w:val="20"/>
          <w:lang w:eastAsia="zh-CN"/>
        </w:rPr>
        <w:t>做</w:t>
      </w:r>
      <w:r>
        <w:rPr>
          <w:rFonts w:hint="eastAsia" w:ascii="宋体" w:hAnsi="宋体" w:eastAsia="宋体" w:cs="宋体"/>
          <w:sz w:val="20"/>
          <w:szCs w:val="20"/>
        </w:rPr>
        <w:t>退件处理的，须作出书面报告。学校教育阳光服务中心对相关部门、单位提出的退件理由予以审查后再行确定是否重新分派。</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群众诉求涉及多个部门、单位的，由学校教育阳光服务中心指定一个部门、单位主办，其他部门、单位协助办理。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第十一条  诉求办理责任部门、单位应当在诉求办理反馈期限内通过平台直接反馈办理结果。办理结果反馈内容必须准确恰当、实事求是，并应由部门、单位行政一把手审查签名后方可上网回复。</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第十二条  责任部门、单位办理的时限起止时间自教育阳光服务中心受理交转办时间开始计算，自责任部门、单位提交办理反馈意见时止。各部门、单位具体负责人因不及时查看诉求造成工作延误的，由具体负责人承担相应责任。</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第十三条  因情况复杂或其他特殊原因导致不能按期办结群众诉求的，责任部门、单位要在规定的办结期限届满24小时前向教育阳光服务中心提出延期申请，说明延期理由及延期时限，经批准后方可延期。</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第十四条  群众诉求具有以下情形之一的，不予受理：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（一）已由学校</w:t>
      </w:r>
      <w:r>
        <w:rPr>
          <w:rFonts w:hint="eastAsia" w:ascii="宋体" w:hAnsi="宋体" w:cs="宋体"/>
          <w:sz w:val="20"/>
          <w:szCs w:val="20"/>
          <w:lang w:eastAsia="zh-CN"/>
        </w:rPr>
        <w:t>做出处理</w:t>
      </w:r>
      <w:r>
        <w:rPr>
          <w:rFonts w:hint="eastAsia" w:ascii="宋体" w:hAnsi="宋体" w:eastAsia="宋体" w:cs="宋体"/>
          <w:sz w:val="20"/>
          <w:szCs w:val="20"/>
        </w:rPr>
        <w:t>决定的；</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（二）有损国家利益或师生团结的；</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（三）涉及到个人隐私和名誉的；</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（四）投诉、咨询内容模糊不清，无从调查或回复的；</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（五）其他不应当受理的情形。</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第十五条  群众诉求不属于受理范围的，由教育阳光服务中心直接回复诉求人，告知不受理的原因，并给出合理化建议，尽可能地告知当事人反映诉求的有效渠道。</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第十六条  教育阳光网络服务平台诉求处理工作的群众评议由教育阳光服务中心具体组织实施，评议结果作为当年各部门、单位考核的重要指标。</w:t>
      </w:r>
    </w:p>
    <w:p>
      <w:pPr>
        <w:pageBreakBefore w:val="0"/>
        <w:kinsoku/>
        <w:overflowPunct/>
        <w:topLinePunct w:val="0"/>
        <w:autoSpaceDE/>
        <w:autoSpaceDN/>
        <w:bidi w:val="0"/>
        <w:spacing w:line="400" w:lineRule="atLeast"/>
        <w:jc w:val="center"/>
        <w:textAlignment w:val="auto"/>
        <w:rPr>
          <w:rFonts w:hint="eastAsia" w:ascii="宋体" w:hAnsi="宋体" w:eastAsia="宋体" w:cs="宋体"/>
          <w:b/>
          <w:bCs/>
          <w:sz w:val="20"/>
          <w:szCs w:val="20"/>
        </w:rPr>
      </w:pPr>
    </w:p>
    <w:p>
      <w:pPr>
        <w:pageBreakBefore w:val="0"/>
        <w:kinsoku/>
        <w:overflowPunct/>
        <w:topLinePunct w:val="0"/>
        <w:autoSpaceDE/>
        <w:autoSpaceDN/>
        <w:bidi w:val="0"/>
        <w:spacing w:line="400" w:lineRule="atLeast"/>
        <w:jc w:val="center"/>
        <w:textAlignment w:val="auto"/>
        <w:rPr>
          <w:rFonts w:ascii="宋体" w:hAnsi="宋体" w:eastAsia="宋体" w:cs="宋体"/>
          <w:b/>
          <w:bCs/>
          <w:sz w:val="20"/>
          <w:szCs w:val="20"/>
        </w:rPr>
      </w:pPr>
      <w:r>
        <w:rPr>
          <w:rFonts w:hint="eastAsia" w:ascii="宋体" w:hAnsi="宋体" w:eastAsia="宋体" w:cs="宋体"/>
          <w:b/>
          <w:bCs/>
          <w:sz w:val="20"/>
          <w:szCs w:val="20"/>
        </w:rPr>
        <w:t>第四章  统计分析及通报</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第十七条  教育阳光服务中心应定期和不定期进行民情民意统计分析。主要通过教育阳光网络服务平台自动生成的动态报告、数据报表等形式，对各部门、单位诉求受理、诉求办理等情况和存在问题进行综合分析，及时掌握各类损害群众利益突出问题的客观情况以及问题分布、构成、态势，搜集意见建议，剖析典型案例，总结先进经验，提出应对措施。教育阳光服务中心要定期形成教育阳光网络服务平台民情民意统计分析报告，及时报告学校党委、校长，供其参考决策。</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第十八条  教育阳光网络服务平台的民情民意统计综合分析以“三清楚”为原则，即民情民意（群众反映哪些突出问题）清楚；责任主体（问题由谁来解决）清楚；整改情况（采取什么措施，解决得怎么样）清楚。</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第十九条  教育阳光网络服务平台定期分析包括：周、月和季度通报、月动态分析、年度分析报告。不定期分析包括：任意时间段内动态分析报告、民意变化动态分析报告、部门民意变化动态分析报告。</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第二十条  各部门、单位行政一把手和具体负责人应经常登录教育阳光网络服务平台，全面了解群众诉求情况，主动及时发现问题、分析问题、报告问题和解决问题。</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第二十一条  对群众反映问题较多的部门、单位，学校纪检监察机构应当责令其限期整改。</w:t>
      </w:r>
    </w:p>
    <w:p>
      <w:pPr>
        <w:pageBreakBefore w:val="0"/>
        <w:kinsoku/>
        <w:overflowPunct/>
        <w:topLinePunct w:val="0"/>
        <w:autoSpaceDE/>
        <w:autoSpaceDN/>
        <w:bidi w:val="0"/>
        <w:spacing w:line="400" w:lineRule="atLeast"/>
        <w:jc w:val="center"/>
        <w:textAlignment w:val="auto"/>
        <w:rPr>
          <w:rFonts w:hint="eastAsia" w:ascii="宋体" w:hAnsi="宋体" w:eastAsia="宋体" w:cs="宋体"/>
          <w:b/>
          <w:bCs/>
          <w:sz w:val="20"/>
          <w:szCs w:val="20"/>
        </w:rPr>
      </w:pPr>
    </w:p>
    <w:p>
      <w:pPr>
        <w:pageBreakBefore w:val="0"/>
        <w:kinsoku/>
        <w:overflowPunct/>
        <w:topLinePunct w:val="0"/>
        <w:autoSpaceDE/>
        <w:autoSpaceDN/>
        <w:bidi w:val="0"/>
        <w:spacing w:line="400" w:lineRule="atLeast"/>
        <w:jc w:val="center"/>
        <w:textAlignment w:val="auto"/>
        <w:rPr>
          <w:rFonts w:ascii="宋体" w:hAnsi="宋体" w:eastAsia="宋体" w:cs="宋体"/>
          <w:b/>
          <w:bCs/>
          <w:sz w:val="20"/>
          <w:szCs w:val="20"/>
        </w:rPr>
      </w:pPr>
      <w:r>
        <w:rPr>
          <w:rFonts w:hint="eastAsia" w:ascii="宋体" w:hAnsi="宋体" w:eastAsia="宋体" w:cs="宋体"/>
          <w:b/>
          <w:bCs/>
          <w:sz w:val="20"/>
          <w:szCs w:val="20"/>
        </w:rPr>
        <w:t>第五章  责任追究</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第二十二条  教育阳光网络服务平台管理工作建立问责机制。由学校纪检监察机构根据有关规定办理。</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第二十三条  有关部门、单位在教育阳光网络服务平台管理工作中有下列情形的，应当对部门、单位及行政一把手予以问责。</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（一）对群众诉求处理不及时，超过处理时限1个月未反馈或未按要求反馈的；</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（二）连续四周都有群众诉求超过处理时限未及时处理的；</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（三）群众投诉类诉求连续三个月居高不下的；</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（四）群众评议满意度达不到70%的；</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第二十四条  相关人员在教育阳光网络服务平台管理工作中具有下列过错情形的，应当问责。</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（一）工作失职或者更新不及时造成教育阳光网络服务平台上涉及本部门、单位的公示内容不当，并造成不良后果的；</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（二）未按要求登录教育阳光网络服务平台办理群众诉求的；</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（三）对应当办理的诉求推诿、拖延的；</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（四）未经批准超过办理时限未完成办理的；</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（五）反馈诉求办理情况不符合要求的；</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（六）其他需要追究责任的过错情形。</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第二十五条  相关部门、单位及其工作人员应当遵守保密制度，切实保护诉求群众的合法利益，严禁对其实施打击报复，否则将严肃追究有关人员纪律责任，构成犯罪的，依法追究刑事责任。</w:t>
      </w:r>
    </w:p>
    <w:p>
      <w:pPr>
        <w:pageBreakBefore w:val="0"/>
        <w:kinsoku/>
        <w:overflowPunct/>
        <w:topLinePunct w:val="0"/>
        <w:autoSpaceDE/>
        <w:autoSpaceDN/>
        <w:bidi w:val="0"/>
        <w:spacing w:line="400" w:lineRule="atLeast"/>
        <w:jc w:val="center"/>
        <w:textAlignment w:val="auto"/>
        <w:rPr>
          <w:rFonts w:ascii="宋体" w:hAnsi="宋体" w:eastAsia="宋体" w:cs="宋体"/>
          <w:b/>
          <w:bCs/>
          <w:sz w:val="20"/>
          <w:szCs w:val="20"/>
        </w:rPr>
      </w:pPr>
      <w:r>
        <w:rPr>
          <w:rFonts w:hint="eastAsia" w:ascii="宋体" w:hAnsi="宋体" w:eastAsia="宋体" w:cs="宋体"/>
          <w:b/>
          <w:bCs/>
          <w:sz w:val="20"/>
          <w:szCs w:val="20"/>
        </w:rPr>
        <w:t>第六章  附  则</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第二十六条  本办法由学校教育阳光服务中心负责解释。</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第二十七条  本办法自发布之日起施行。</w:t>
      </w:r>
    </w:p>
    <w:p>
      <w:pPr>
        <w:pageBreakBefore w:val="0"/>
        <w:kinsoku/>
        <w:overflowPunct/>
        <w:topLinePunct w:val="0"/>
        <w:autoSpaceDE/>
        <w:autoSpaceDN/>
        <w:bidi w:val="0"/>
        <w:spacing w:line="400" w:lineRule="atLeast"/>
        <w:textAlignment w:val="auto"/>
        <w:rPr>
          <w:rFonts w:hint="eastAsia" w:ascii="宋体" w:hAnsi="宋体" w:eastAsia="宋体" w:cs="宋体"/>
          <w:b/>
          <w:bCs/>
          <w:sz w:val="20"/>
          <w:szCs w:val="20"/>
        </w:rPr>
      </w:pPr>
      <w:bookmarkStart w:id="24" w:name="_Toc14747"/>
    </w:p>
    <w:p>
      <w:pPr>
        <w:pageBreakBefore w:val="0"/>
        <w:kinsoku/>
        <w:overflowPunct/>
        <w:topLinePunct w:val="0"/>
        <w:autoSpaceDE/>
        <w:autoSpaceDN/>
        <w:bidi w:val="0"/>
        <w:spacing w:line="400" w:lineRule="atLeast"/>
        <w:textAlignment w:val="auto"/>
        <w:rPr>
          <w:rFonts w:hint="eastAsia" w:ascii="宋体" w:hAnsi="宋体" w:eastAsia="宋体" w:cs="宋体"/>
          <w:b/>
          <w:bCs/>
          <w:sz w:val="20"/>
          <w:szCs w:val="20"/>
          <w:lang w:val="en-US" w:eastAsia="zh-CN"/>
        </w:rPr>
      </w:pPr>
      <w:r>
        <w:rPr>
          <w:rFonts w:hint="eastAsia" w:ascii="宋体" w:hAnsi="宋体" w:eastAsia="宋体" w:cs="宋体"/>
          <w:b/>
          <w:bCs/>
          <w:sz w:val="20"/>
          <w:szCs w:val="20"/>
          <w:lang w:eastAsia="zh-CN"/>
        </w:rPr>
        <w:t>学校阳光服务中心：厚德楼一楼</w:t>
      </w:r>
      <w:r>
        <w:rPr>
          <w:rFonts w:hint="eastAsia" w:ascii="宋体" w:hAnsi="宋体" w:eastAsia="宋体" w:cs="宋体"/>
          <w:b/>
          <w:bCs/>
          <w:sz w:val="20"/>
          <w:szCs w:val="20"/>
          <w:lang w:val="en-US" w:eastAsia="zh-CN"/>
        </w:rPr>
        <w:t>125室</w:t>
      </w:r>
    </w:p>
    <w:p>
      <w:pPr>
        <w:pageBreakBefore w:val="0"/>
        <w:kinsoku/>
        <w:overflowPunct/>
        <w:topLinePunct w:val="0"/>
        <w:autoSpaceDE/>
        <w:autoSpaceDN/>
        <w:bidi w:val="0"/>
        <w:spacing w:line="400" w:lineRule="atLeast"/>
        <w:textAlignment w:val="auto"/>
        <w:rPr>
          <w:rFonts w:hint="default" w:ascii="宋体" w:hAnsi="宋体" w:eastAsia="宋体" w:cs="宋体"/>
          <w:b/>
          <w:bCs/>
          <w:sz w:val="20"/>
          <w:szCs w:val="20"/>
          <w:lang w:val="en-US" w:eastAsia="zh-CN"/>
        </w:rPr>
      </w:pPr>
      <w:r>
        <w:rPr>
          <w:rFonts w:hint="eastAsia" w:ascii="宋体" w:hAnsi="宋体" w:eastAsia="宋体" w:cs="宋体"/>
          <w:b/>
          <w:bCs/>
          <w:sz w:val="20"/>
          <w:szCs w:val="20"/>
          <w:lang w:val="en-US" w:eastAsia="zh-CN"/>
        </w:rPr>
        <w:t>服务电话：</w:t>
      </w:r>
      <w:r>
        <w:rPr>
          <w:rFonts w:hint="eastAsia" w:ascii="宋体" w:hAnsi="宋体" w:cs="宋体"/>
          <w:b/>
          <w:bCs/>
          <w:sz w:val="20"/>
          <w:szCs w:val="20"/>
          <w:lang w:val="en-US" w:eastAsia="zh-CN"/>
        </w:rPr>
        <w:t>15388088026（王老师）</w:t>
      </w:r>
    </w:p>
    <w:p>
      <w:pPr>
        <w:pageBreakBefore w:val="0"/>
        <w:kinsoku/>
        <w:overflowPunct/>
        <w:topLinePunct w:val="0"/>
        <w:autoSpaceDE/>
        <w:autoSpaceDN/>
        <w:bidi w:val="0"/>
        <w:spacing w:line="400" w:lineRule="atLeast"/>
        <w:ind w:firstLine="1004" w:firstLineChars="500"/>
        <w:textAlignment w:val="auto"/>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17775880891（黄老师）</w:t>
      </w:r>
    </w:p>
    <w:p>
      <w:pPr>
        <w:pageBreakBefore w:val="0"/>
        <w:kinsoku/>
        <w:overflowPunct/>
        <w:topLinePunct w:val="0"/>
        <w:autoSpaceDE/>
        <w:autoSpaceDN/>
        <w:bidi w:val="0"/>
        <w:spacing w:line="400" w:lineRule="atLeast"/>
        <w:textAlignment w:val="auto"/>
        <w:rPr>
          <w:rFonts w:hint="default" w:ascii="宋体" w:hAnsi="宋体" w:eastAsia="宋体" w:cs="宋体"/>
          <w:b/>
          <w:bCs/>
          <w:sz w:val="20"/>
          <w:szCs w:val="20"/>
          <w:lang w:val="en-US" w:eastAsia="zh-CN"/>
        </w:rPr>
      </w:pPr>
      <w:r>
        <w:rPr>
          <w:rFonts w:hint="eastAsia" w:ascii="宋体" w:hAnsi="宋体" w:eastAsia="宋体" w:cs="宋体"/>
          <w:b/>
          <w:bCs/>
          <w:sz w:val="20"/>
          <w:szCs w:val="20"/>
          <w:lang w:val="en-US" w:eastAsia="zh-CN"/>
        </w:rPr>
        <w:t xml:space="preserve">          0731-84912089</w:t>
      </w:r>
    </w:p>
    <w:p>
      <w:pPr>
        <w:pageBreakBefore w:val="0"/>
        <w:kinsoku/>
        <w:overflowPunct/>
        <w:topLinePunct w:val="0"/>
        <w:autoSpaceDE/>
        <w:autoSpaceDN/>
        <w:bidi w:val="0"/>
        <w:spacing w:line="400" w:lineRule="atLeast"/>
        <w:textAlignment w:val="auto"/>
        <w:rPr>
          <w:rFonts w:hint="eastAsia" w:ascii="宋体" w:hAnsi="宋体" w:eastAsia="宋体" w:cs="宋体"/>
          <w:b/>
          <w:bCs/>
          <w:sz w:val="20"/>
          <w:szCs w:val="20"/>
        </w:rPr>
      </w:pPr>
    </w:p>
    <w:p>
      <w:pPr>
        <w:pageBreakBefore w:val="0"/>
        <w:kinsoku/>
        <w:overflowPunct/>
        <w:topLinePunct w:val="0"/>
        <w:autoSpaceDE/>
        <w:autoSpaceDN/>
        <w:bidi w:val="0"/>
        <w:spacing w:line="400" w:lineRule="atLeast"/>
        <w:textAlignment w:val="auto"/>
        <w:rPr>
          <w:rFonts w:hint="eastAsia" w:ascii="宋体" w:hAnsi="宋体" w:eastAsia="宋体" w:cs="宋体"/>
          <w:b/>
          <w:bCs/>
          <w:sz w:val="20"/>
          <w:szCs w:val="20"/>
        </w:rPr>
      </w:pPr>
    </w:p>
    <w:p>
      <w:pPr>
        <w:pageBreakBefore w:val="0"/>
        <w:kinsoku/>
        <w:overflowPunct/>
        <w:topLinePunct w:val="0"/>
        <w:autoSpaceDE/>
        <w:autoSpaceDN/>
        <w:bidi w:val="0"/>
        <w:spacing w:line="400" w:lineRule="atLeast"/>
        <w:textAlignment w:val="auto"/>
        <w:rPr>
          <w:rFonts w:hint="eastAsia" w:ascii="宋体" w:hAnsi="宋体" w:eastAsia="宋体" w:cs="宋体"/>
          <w:b/>
          <w:bCs/>
          <w:sz w:val="20"/>
          <w:szCs w:val="20"/>
        </w:rPr>
      </w:pPr>
    </w:p>
    <w:p>
      <w:pPr>
        <w:pageBreakBefore w:val="0"/>
        <w:kinsoku/>
        <w:overflowPunct/>
        <w:topLinePunct w:val="0"/>
        <w:autoSpaceDE/>
        <w:autoSpaceDN/>
        <w:bidi w:val="0"/>
        <w:spacing w:line="400" w:lineRule="atLeast"/>
        <w:textAlignment w:val="auto"/>
        <w:rPr>
          <w:rFonts w:hint="eastAsia" w:ascii="宋体" w:hAnsi="宋体" w:eastAsia="宋体" w:cs="宋体"/>
          <w:b/>
          <w:bCs/>
          <w:sz w:val="20"/>
          <w:szCs w:val="20"/>
        </w:rPr>
      </w:pPr>
    </w:p>
    <w:p>
      <w:pPr>
        <w:pageBreakBefore w:val="0"/>
        <w:kinsoku/>
        <w:overflowPunct/>
        <w:topLinePunct w:val="0"/>
        <w:autoSpaceDE/>
        <w:autoSpaceDN/>
        <w:bidi w:val="0"/>
        <w:spacing w:line="400" w:lineRule="atLeast"/>
        <w:textAlignment w:val="auto"/>
        <w:rPr>
          <w:rFonts w:hint="eastAsia" w:ascii="宋体" w:hAnsi="宋体" w:eastAsia="宋体" w:cs="宋体"/>
          <w:b/>
          <w:bCs/>
          <w:sz w:val="20"/>
          <w:szCs w:val="20"/>
        </w:rPr>
      </w:pPr>
    </w:p>
    <w:p>
      <w:pPr>
        <w:pageBreakBefore w:val="0"/>
        <w:kinsoku/>
        <w:overflowPunct/>
        <w:topLinePunct w:val="0"/>
        <w:autoSpaceDE/>
        <w:autoSpaceDN/>
        <w:bidi w:val="0"/>
        <w:spacing w:line="400" w:lineRule="atLeast"/>
        <w:textAlignment w:val="auto"/>
        <w:rPr>
          <w:rFonts w:hint="eastAsia" w:ascii="宋体" w:hAnsi="宋体" w:eastAsia="宋体" w:cs="宋体"/>
          <w:b/>
          <w:bCs/>
          <w:sz w:val="20"/>
          <w:szCs w:val="20"/>
        </w:rPr>
      </w:pPr>
    </w:p>
    <w:p>
      <w:pPr>
        <w:pageBreakBefore w:val="0"/>
        <w:kinsoku/>
        <w:overflowPunct/>
        <w:topLinePunct w:val="0"/>
        <w:autoSpaceDE/>
        <w:autoSpaceDN/>
        <w:bidi w:val="0"/>
        <w:spacing w:line="400" w:lineRule="atLeast"/>
        <w:textAlignment w:val="auto"/>
        <w:rPr>
          <w:rFonts w:hint="eastAsia" w:ascii="宋体" w:hAnsi="宋体" w:eastAsia="宋体" w:cs="宋体"/>
          <w:b/>
          <w:bCs/>
          <w:sz w:val="20"/>
          <w:szCs w:val="20"/>
        </w:rPr>
      </w:pPr>
    </w:p>
    <w:p>
      <w:pPr>
        <w:pageBreakBefore w:val="0"/>
        <w:kinsoku/>
        <w:overflowPunct/>
        <w:topLinePunct w:val="0"/>
        <w:autoSpaceDE/>
        <w:autoSpaceDN/>
        <w:bidi w:val="0"/>
        <w:spacing w:line="400" w:lineRule="atLeast"/>
        <w:textAlignment w:val="auto"/>
        <w:rPr>
          <w:rFonts w:hint="eastAsia" w:ascii="宋体" w:hAnsi="宋体" w:eastAsia="宋体" w:cs="宋体"/>
          <w:b/>
          <w:bCs/>
          <w:sz w:val="20"/>
          <w:szCs w:val="20"/>
        </w:rPr>
      </w:pPr>
    </w:p>
    <w:p>
      <w:pPr>
        <w:pageBreakBefore w:val="0"/>
        <w:kinsoku/>
        <w:overflowPunct/>
        <w:topLinePunct w:val="0"/>
        <w:autoSpaceDE/>
        <w:autoSpaceDN/>
        <w:bidi w:val="0"/>
        <w:spacing w:line="400" w:lineRule="atLeast"/>
        <w:textAlignment w:val="auto"/>
        <w:rPr>
          <w:rFonts w:hint="eastAsia" w:ascii="宋体" w:hAnsi="宋体" w:eastAsia="宋体" w:cs="宋体"/>
          <w:b/>
          <w:bCs/>
          <w:sz w:val="20"/>
          <w:szCs w:val="20"/>
        </w:rPr>
      </w:pPr>
    </w:p>
    <w:p>
      <w:pPr>
        <w:pageBreakBefore w:val="0"/>
        <w:kinsoku/>
        <w:overflowPunct/>
        <w:topLinePunct w:val="0"/>
        <w:autoSpaceDE/>
        <w:autoSpaceDN/>
        <w:bidi w:val="0"/>
        <w:spacing w:line="400" w:lineRule="atLeast"/>
        <w:jc w:val="center"/>
        <w:textAlignment w:val="auto"/>
        <w:rPr>
          <w:rFonts w:ascii="宋体" w:hAnsi="宋体" w:eastAsia="宋体" w:cs="宋体"/>
          <w:b/>
          <w:bCs/>
          <w:sz w:val="24"/>
          <w:szCs w:val="24"/>
        </w:rPr>
      </w:pPr>
      <w:r>
        <w:rPr>
          <w:rFonts w:hint="eastAsia" w:ascii="宋体" w:hAnsi="宋体" w:eastAsia="宋体" w:cs="宋体"/>
          <w:b/>
          <w:bCs/>
          <w:sz w:val="24"/>
          <w:szCs w:val="24"/>
        </w:rPr>
        <w:t>学校心理健康教育服务指南</w:t>
      </w:r>
      <w:bookmarkEnd w:id="24"/>
    </w:p>
    <w:p>
      <w:pPr>
        <w:pageBreakBefore w:val="0"/>
        <w:kinsoku/>
        <w:overflowPunct/>
        <w:topLinePunct w:val="0"/>
        <w:autoSpaceDE/>
        <w:autoSpaceDN/>
        <w:bidi w:val="0"/>
        <w:spacing w:line="400" w:lineRule="atLeast"/>
        <w:jc w:val="center"/>
        <w:textAlignment w:val="auto"/>
        <w:rPr>
          <w:rFonts w:ascii="宋体" w:hAnsi="宋体" w:eastAsia="宋体" w:cs="宋体"/>
          <w:b/>
          <w:bCs/>
          <w:sz w:val="20"/>
          <w:szCs w:val="20"/>
        </w:rPr>
      </w:pP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亲爱的同学，你好，欢迎你翻到本页，了解学校为你提供的心理健康教育服务内容。希望通过我们共同的努力让你成为一个更快乐的人，一个更阳光的人，一个善于认识自我、发掘自我的人，一个有着积极心理品质、良好社会适应能力和幸福感受能力的人。</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cs="宋体"/>
          <w:sz w:val="20"/>
          <w:szCs w:val="20"/>
          <w:lang w:eastAsia="zh-CN"/>
        </w:rPr>
        <w:t>学工保卫处</w:t>
      </w:r>
      <w:r>
        <w:rPr>
          <w:rFonts w:hint="eastAsia" w:ascii="宋体" w:hAnsi="宋体" w:eastAsia="宋体" w:cs="宋体"/>
          <w:sz w:val="20"/>
          <w:szCs w:val="20"/>
        </w:rPr>
        <w:t>成立学校心理健康教育室，学生心理健康教育，由学校心理健康教育办公室负责规划、部署、实施和督查。</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学生心理健康教育由心理课堂教学、心理健康教育活动、心理辅导与咨询、危机干预、心理培训、心理测验与心理科研组成。</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一、教学</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学生心理健康教育课程集知识传授、心理体验与行为训练为一体，学校将其纳入教学计划和培养方案，旨在使学生明确心理健康的标准及意义，增强自我心理保健意识和心理危机预防意识，掌握并应用心理健康知识，培养自我认知能力、人际沟通能力、自我调节能力，切实提高心理素质，促进学生全面发展。主干教育课程有：“大、中专学生心理健康教育”，“青春期学生心理健康教育”等，另在不同学期开设心理延伸教育选修课程。教学形式以课堂教学为主，讲座为辅。教学方法包含有心理测验、录像、音乐、心理剧、讨论等，可谓丰富多彩，灵活多样。</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二、咨询</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当你有环境适应、人际交往、学习发展、择业就业、情感恋爱及心理障碍等方面的困惑或希望获得更多幸福感时，你可以选择由学校心理健康教育室提供的个体面询、信件咨询、团体咨询等各类咨询服务。</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一）预约面询。面询地点：学校心理健康教育室，面询需预约，可采取预约室当面预约、电话预约、网络预约、信件预约等方式预约心理咨询及心理咨询老师；心理咨询老师会在两个工作日内对预约信息进行回应并安排相应的咨询，面询时间每次45分钟，如果你不能按时守约，请提前告知心理老师。</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（二）书信咨询。每个教室及每栋宿舍楼都设有“快乐成长”信箱，对你的来信，心理辅导老师会予以及时认真的回复，你可实名也可匿名，信件由班级心理委员收集往返。</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（三）团体辅导。学校心理健康教育室会阶段性举行各类专题团体心理辅导，如人际关系优化、青春期心理健康、爱情婚恋等，你可根据自身需要选择报名参加，请注意留意学校相关海报及通知。</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友情提示：咨询过程需在咨询室内完成，来访者不得要求在咨询室以外进行心理咨询。学校心理健康教育室，尊重来访者的个人隐私，对来访者的个人信息严格遵守保密原则，未经来访者的许可，不会将个人信息透露给学校</w:t>
      </w:r>
      <w:r>
        <w:rPr>
          <w:rFonts w:hint="eastAsia" w:ascii="宋体" w:hAnsi="宋体" w:cs="宋体"/>
          <w:sz w:val="20"/>
          <w:szCs w:val="20"/>
          <w:lang w:eastAsia="zh-CN"/>
        </w:rPr>
        <w:t>及其他</w:t>
      </w:r>
      <w:r>
        <w:rPr>
          <w:rFonts w:hint="eastAsia" w:ascii="宋体" w:hAnsi="宋体" w:eastAsia="宋体" w:cs="宋体"/>
          <w:sz w:val="20"/>
          <w:szCs w:val="20"/>
        </w:rPr>
        <w:t>任何单位和个人。</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三、心理健康教育组织</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学校重视发挥学生“自我教育、自我管理、自我服务、自我发展”的能力，建有多层学生心理互助组织：如学生会心理健康部、学生心理协会、心理情景剧团、手语俱乐部、宿舍心理信息员团队、朋辈心理咨询员团队等，你可根据个人兴趣及特长参与其中的组织，完善自我，服务他人。</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学生会心理健康部：在学校心理健康教育中心的指导下，协助全面落实心理健康教育的各项工作。负责管理心理委员及寝室心理信息员等日常工作，参与对心理委员、寝室心理信息员的选拔培训，组织各班举行心理班会、开展心理月报评比等具体活动，协助心理健康教育中心完成各类心理普查、心理讲座、心理课程考核，协同心理协会组织实施</w:t>
      </w:r>
      <w:r>
        <w:rPr>
          <w:rFonts w:hint="eastAsia" w:ascii="宋体" w:hAnsi="宋体" w:cs="宋体"/>
          <w:sz w:val="20"/>
          <w:szCs w:val="20"/>
          <w:lang w:eastAsia="zh-CN"/>
        </w:rPr>
        <w:t>其他</w:t>
      </w:r>
      <w:r>
        <w:rPr>
          <w:rFonts w:hint="eastAsia" w:ascii="宋体" w:hAnsi="宋体" w:eastAsia="宋体" w:cs="宋体"/>
          <w:sz w:val="20"/>
          <w:szCs w:val="20"/>
        </w:rPr>
        <w:t>心理健康教育活动，指导、检查、督促各班心理健康教育实施情况等。</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学生心理协会：负责落实学校心理健康教育意图，协助组织实施学校心理健康教育活动。在心理健康教育中心指导下，负责学生心理征文、心理电影赏析、心理沙龙、心理辩论赛、心理素质拓展训练、生涯规划设计大赛等心理教育活动的组织、策划、实施。</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心理情景剧团：心理情景剧通过团体成员扮演日常生活情境中的角色，使成员把平时压抑的情绪通过表演得以释放、解脱，同时学习人际交往的技巧及获得处理问题的灵感并加以练习。角色扮演可以提供成员宣泄情感的机会，增进对自己、对他人、对社会的理解能力。情景剧目由学生自编自导自演。</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手语俱乐部：通过组织学习和练习手语，努力传播一种沟通无障碍的语言，建立与特别人群沟通桥梁，传递信息与爱。</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朋辈心理咨询部：朋辈心理咨询员由心理健康教育中心在志愿者理协会，班级心理委员。这些学生心理健康教育组织，在学校心理健康教育室指导下开展心理咨询活动，并根据需要担任新生班级班主任助理，进行心理跟踪辅导及参与选拔心理后备学生干部。</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班级心理委员：在学校和班级中充当心理辅导老师和同学之间的沟通桥梁，负责把同学中存在的有关心理健康的问题、困难、建议及时准确地反映给班主任老师，并协助老师开展工作。每周至少向心理健康教育室老师或班主任汇报一次本班开展心理健康教育工作的情况，以及班级成员中特别需要关注的心理健康问题，尤其是要深入同学中发现问题。</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四、大型心理健康教育活动</w:t>
      </w:r>
    </w:p>
    <w:p>
      <w:pPr>
        <w:pageBreakBefore w:val="0"/>
        <w:kinsoku/>
        <w:overflowPunct/>
        <w:topLinePunct w:val="0"/>
        <w:autoSpaceDE/>
        <w:autoSpaceDN/>
        <w:bidi w:val="0"/>
        <w:spacing w:line="400" w:lineRule="atLeast"/>
        <w:ind w:firstLine="400" w:firstLineChars="200"/>
        <w:textAlignment w:val="auto"/>
        <w:rPr>
          <w:rFonts w:ascii="宋体" w:hAnsi="宋体" w:eastAsia="宋体" w:cs="宋体"/>
          <w:sz w:val="20"/>
          <w:szCs w:val="20"/>
        </w:rPr>
      </w:pPr>
      <w:r>
        <w:rPr>
          <w:rFonts w:hint="eastAsia" w:ascii="宋体" w:hAnsi="宋体" w:eastAsia="宋体" w:cs="宋体"/>
          <w:sz w:val="20"/>
          <w:szCs w:val="20"/>
        </w:rPr>
        <w:t>1、“5.25学生心理健康日”心理健康教育主题活动月系列活动</w:t>
      </w: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2、“10.10世界精神卫生日”心理健康教育主题活动月系列活动。</w:t>
      </w:r>
    </w:p>
    <w:p>
      <w:pPr>
        <w:pStyle w:val="2"/>
        <w:pageBreakBefore w:val="0"/>
        <w:numPr>
          <w:ilvl w:val="0"/>
          <w:numId w:val="0"/>
        </w:numPr>
        <w:kinsoku/>
        <w:overflowPunct/>
        <w:topLinePunct w:val="0"/>
        <w:autoSpaceDE/>
        <w:autoSpaceDN/>
        <w:bidi w:val="0"/>
        <w:spacing w:line="400" w:lineRule="atLeast"/>
        <w:ind w:leftChars="200"/>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eastAsia="zh-CN"/>
        </w:rPr>
        <w:t>地点：厚德楼</w:t>
      </w:r>
      <w:r>
        <w:rPr>
          <w:rFonts w:hint="eastAsia" w:ascii="宋体" w:hAnsi="宋体" w:eastAsia="宋体" w:cs="宋体"/>
          <w:sz w:val="20"/>
          <w:szCs w:val="20"/>
          <w:lang w:val="en-US" w:eastAsia="zh-CN"/>
        </w:rPr>
        <w:t>312室</w:t>
      </w:r>
    </w:p>
    <w:p>
      <w:pPr>
        <w:pStyle w:val="2"/>
        <w:pageBreakBefore w:val="0"/>
        <w:numPr>
          <w:ilvl w:val="0"/>
          <w:numId w:val="0"/>
        </w:numPr>
        <w:kinsoku/>
        <w:overflowPunct/>
        <w:topLinePunct w:val="0"/>
        <w:autoSpaceDE/>
        <w:autoSpaceDN/>
        <w:bidi w:val="0"/>
        <w:spacing w:line="400" w:lineRule="atLeast"/>
        <w:ind w:leftChars="200"/>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服务电话：</w:t>
      </w:r>
      <w:r>
        <w:rPr>
          <w:rFonts w:hint="eastAsia" w:ascii="宋体" w:hAnsi="宋体" w:cs="宋体"/>
          <w:sz w:val="20"/>
          <w:szCs w:val="20"/>
          <w:lang w:val="en-US" w:eastAsia="zh-CN"/>
        </w:rPr>
        <w:t>17775779203</w:t>
      </w:r>
      <w:r>
        <w:rPr>
          <w:rFonts w:hint="eastAsia" w:ascii="宋体" w:hAnsi="宋体" w:eastAsia="宋体" w:cs="宋体"/>
          <w:sz w:val="20"/>
          <w:szCs w:val="20"/>
          <w:lang w:val="en-US" w:eastAsia="zh-CN"/>
        </w:rPr>
        <w:t>（</w:t>
      </w:r>
      <w:r>
        <w:rPr>
          <w:rFonts w:hint="eastAsia" w:ascii="宋体" w:hAnsi="宋体" w:cs="宋体"/>
          <w:sz w:val="20"/>
          <w:szCs w:val="20"/>
          <w:lang w:val="en-US" w:eastAsia="zh-CN"/>
        </w:rPr>
        <w:t>王</w:t>
      </w:r>
      <w:r>
        <w:rPr>
          <w:rFonts w:hint="eastAsia" w:ascii="宋体" w:hAnsi="宋体" w:eastAsia="宋体" w:cs="宋体"/>
          <w:sz w:val="20"/>
          <w:szCs w:val="20"/>
          <w:lang w:val="en-US" w:eastAsia="zh-CN"/>
        </w:rPr>
        <w:t>老师）</w:t>
      </w: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p>
    <w:p>
      <w:pPr>
        <w:pageBreakBefore w:val="0"/>
        <w:kinsoku/>
        <w:overflowPunct/>
        <w:topLinePunct w:val="0"/>
        <w:autoSpaceDE/>
        <w:autoSpaceDN/>
        <w:bidi w:val="0"/>
        <w:spacing w:beforeLines="50" w:afterLines="50" w:line="400" w:lineRule="atLeast"/>
        <w:jc w:val="center"/>
        <w:textAlignment w:val="auto"/>
        <w:rPr>
          <w:rFonts w:ascii="宋体" w:hAnsi="宋体" w:cs="宋体"/>
          <w:b/>
          <w:bCs/>
          <w:kern w:val="44"/>
          <w:sz w:val="24"/>
          <w:szCs w:val="24"/>
        </w:rPr>
      </w:pPr>
      <w:r>
        <w:rPr>
          <w:rFonts w:hint="eastAsia" w:ascii="宋体" w:hAnsi="宋体" w:cs="宋体"/>
          <w:b/>
          <w:bCs/>
          <w:kern w:val="44"/>
          <w:sz w:val="24"/>
          <w:szCs w:val="24"/>
        </w:rPr>
        <w:t>校内服务指南</w:t>
      </w:r>
    </w:p>
    <w:p>
      <w:pPr>
        <w:pageBreakBefore w:val="0"/>
        <w:kinsoku/>
        <w:overflowPunct/>
        <w:topLinePunct w:val="0"/>
        <w:autoSpaceDE/>
        <w:autoSpaceDN/>
        <w:bidi w:val="0"/>
        <w:spacing w:line="400" w:lineRule="atLeast"/>
        <w:textAlignment w:val="auto"/>
        <w:rPr>
          <w:rFonts w:hint="eastAsia" w:ascii="宋体" w:hAnsi="宋体" w:eastAsia="宋体" w:cs="宋体"/>
          <w:b/>
          <w:bCs/>
          <w:sz w:val="20"/>
          <w:szCs w:val="20"/>
        </w:rPr>
      </w:pPr>
      <w:r>
        <w:rPr>
          <w:rFonts w:hint="eastAsia" w:ascii="仿宋_GB2312" w:hAnsi="仿宋_GB2312" w:eastAsia="仿宋_GB2312" w:cs="仿宋_GB2312"/>
          <w:sz w:val="20"/>
          <w:szCs w:val="20"/>
        </w:rPr>
        <w:t xml:space="preserve"> </w:t>
      </w:r>
      <w:r>
        <w:rPr>
          <w:rFonts w:hint="eastAsia" w:ascii="宋体" w:hAnsi="宋体" w:eastAsia="宋体" w:cs="宋体"/>
          <w:b/>
          <w:bCs/>
          <w:sz w:val="20"/>
          <w:szCs w:val="20"/>
        </w:rPr>
        <w:t>一、财务处服务指南</w:t>
      </w: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学生缴（交）费、领款、退款手续等均在</w:t>
      </w:r>
      <w:r>
        <w:rPr>
          <w:rFonts w:hint="eastAsia" w:ascii="宋体" w:hAnsi="宋体" w:eastAsia="宋体" w:cs="宋体"/>
          <w:sz w:val="20"/>
          <w:szCs w:val="20"/>
          <w:lang w:eastAsia="zh-CN"/>
        </w:rPr>
        <w:t>厚德楼</w:t>
      </w:r>
      <w:r>
        <w:rPr>
          <w:rFonts w:hint="eastAsia" w:ascii="宋体" w:hAnsi="宋体" w:eastAsia="宋体" w:cs="宋体"/>
          <w:sz w:val="20"/>
          <w:szCs w:val="20"/>
        </w:rPr>
        <w:t>二楼（211室）</w:t>
      </w:r>
      <w:r>
        <w:rPr>
          <w:rFonts w:hint="eastAsia" w:ascii="宋体" w:hAnsi="宋体" w:cs="宋体"/>
          <w:sz w:val="20"/>
          <w:szCs w:val="20"/>
          <w:lang w:eastAsia="zh-CN"/>
        </w:rPr>
        <w:t>计财</w:t>
      </w:r>
      <w:r>
        <w:rPr>
          <w:rFonts w:hint="eastAsia" w:ascii="宋体" w:hAnsi="宋体" w:eastAsia="宋体" w:cs="宋体"/>
          <w:sz w:val="20"/>
          <w:szCs w:val="20"/>
        </w:rPr>
        <w:t>处办理。</w:t>
      </w:r>
    </w:p>
    <w:p>
      <w:pPr>
        <w:pageBreakBefore w:val="0"/>
        <w:kinsoku/>
        <w:overflowPunct/>
        <w:topLinePunct w:val="0"/>
        <w:autoSpaceDE/>
        <w:autoSpaceDN/>
        <w:bidi w:val="0"/>
        <w:spacing w:line="400" w:lineRule="atLeast"/>
        <w:ind w:firstLine="402" w:firstLineChars="200"/>
        <w:textAlignment w:val="auto"/>
        <w:rPr>
          <w:rFonts w:hint="eastAsia" w:ascii="宋体" w:hAnsi="宋体" w:eastAsia="宋体" w:cs="宋体"/>
          <w:b/>
          <w:bCs/>
          <w:sz w:val="20"/>
          <w:szCs w:val="20"/>
        </w:rPr>
      </w:pPr>
      <w:r>
        <w:rPr>
          <w:rFonts w:hint="eastAsia" w:ascii="宋体" w:hAnsi="宋体" w:eastAsia="宋体" w:cs="宋体"/>
          <w:b/>
          <w:bCs/>
          <w:sz w:val="20"/>
          <w:szCs w:val="20"/>
        </w:rPr>
        <w:t>1. 学生缴（交）费管理办法：</w:t>
      </w: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学生缴（交）费一律采用网银交费方式，不便实施网银交费方式的，于来校报到时刷卡缴（交）费即可。</w:t>
      </w:r>
    </w:p>
    <w:p>
      <w:pPr>
        <w:pageBreakBefore w:val="0"/>
        <w:kinsoku/>
        <w:overflowPunct/>
        <w:topLinePunct w:val="0"/>
        <w:autoSpaceDE/>
        <w:autoSpaceDN/>
        <w:bidi w:val="0"/>
        <w:spacing w:line="400" w:lineRule="atLeast"/>
        <w:ind w:firstLine="400" w:firstLineChars="20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学校</w:t>
      </w:r>
      <w:r>
        <w:rPr>
          <w:rFonts w:hint="eastAsia" w:ascii="宋体" w:hAnsi="宋体" w:eastAsia="宋体" w:cs="宋体"/>
          <w:sz w:val="20"/>
          <w:szCs w:val="20"/>
          <w:lang w:eastAsia="zh-CN"/>
        </w:rPr>
        <w:t>缴费银行</w:t>
      </w:r>
      <w:r>
        <w:rPr>
          <w:rFonts w:hint="eastAsia" w:ascii="宋体" w:hAnsi="宋体" w:eastAsia="宋体" w:cs="宋体"/>
          <w:sz w:val="20"/>
          <w:szCs w:val="20"/>
        </w:rPr>
        <w:t>：</w:t>
      </w:r>
      <w:r>
        <w:rPr>
          <w:rFonts w:hint="eastAsia" w:ascii="宋体" w:hAnsi="宋体" w:eastAsia="宋体" w:cs="宋体"/>
          <w:sz w:val="20"/>
          <w:szCs w:val="20"/>
          <w:lang w:eastAsia="zh-CN"/>
        </w:rPr>
        <w:t>户名：</w:t>
      </w:r>
      <w:r>
        <w:rPr>
          <w:rFonts w:hint="eastAsia" w:ascii="宋体" w:hAnsi="宋体" w:cs="宋体"/>
          <w:sz w:val="20"/>
          <w:szCs w:val="20"/>
          <w:lang w:eastAsia="zh-CN"/>
        </w:rPr>
        <w:t>湖南护理学校</w:t>
      </w:r>
      <w:r>
        <w:rPr>
          <w:rFonts w:hint="eastAsia" w:ascii="宋体" w:hAnsi="宋体" w:eastAsia="宋体" w:cs="宋体"/>
          <w:sz w:val="20"/>
          <w:szCs w:val="20"/>
          <w:lang w:val="en-US" w:eastAsia="zh-CN"/>
        </w:rPr>
        <w:t xml:space="preserve">  </w:t>
      </w:r>
    </w:p>
    <w:p>
      <w:pPr>
        <w:pageBreakBefore w:val="0"/>
        <w:kinsoku/>
        <w:overflowPunct/>
        <w:topLinePunct w:val="0"/>
        <w:autoSpaceDE/>
        <w:autoSpaceDN/>
        <w:bidi w:val="0"/>
        <w:spacing w:line="400" w:lineRule="atLeast"/>
        <w:ind w:firstLine="400" w:firstLineChars="20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 xml:space="preserve">账号：8100 0019 6786 0000 01 </w:t>
      </w:r>
    </w:p>
    <w:p>
      <w:pPr>
        <w:pageBreakBefore w:val="0"/>
        <w:kinsoku/>
        <w:overflowPunct/>
        <w:topLinePunct w:val="0"/>
        <w:autoSpaceDE/>
        <w:autoSpaceDN/>
        <w:bidi w:val="0"/>
        <w:spacing w:line="400" w:lineRule="atLeast"/>
        <w:ind w:firstLine="400" w:firstLineChars="20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开户银行：长沙银行东城支行</w:t>
      </w:r>
    </w:p>
    <w:p>
      <w:pPr>
        <w:pageBreakBefore w:val="0"/>
        <w:kinsoku/>
        <w:overflowPunct/>
        <w:topLinePunct w:val="0"/>
        <w:autoSpaceDE/>
        <w:autoSpaceDN/>
        <w:bidi w:val="0"/>
        <w:spacing w:line="400" w:lineRule="atLeast"/>
        <w:ind w:firstLine="400" w:firstLineChars="20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账号：8008 1040 0627 4332 7012</w:t>
      </w:r>
    </w:p>
    <w:p>
      <w:pPr>
        <w:pageBreakBefore w:val="0"/>
        <w:kinsoku/>
        <w:overflowPunct/>
        <w:topLinePunct w:val="0"/>
        <w:autoSpaceDE/>
        <w:autoSpaceDN/>
        <w:bidi w:val="0"/>
        <w:spacing w:line="400" w:lineRule="atLeast"/>
        <w:ind w:firstLine="400" w:firstLineChars="20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开户银行：湖南宁乡农村商业银行金洲科技支行</w:t>
      </w: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为了家长、学生财产安全，缴（交）费一律不采用现金方式。</w:t>
      </w:r>
    </w:p>
    <w:p>
      <w:pPr>
        <w:pageBreakBefore w:val="0"/>
        <w:kinsoku/>
        <w:overflowPunct/>
        <w:topLinePunct w:val="0"/>
        <w:autoSpaceDE/>
        <w:autoSpaceDN/>
        <w:bidi w:val="0"/>
        <w:spacing w:line="400" w:lineRule="atLeast"/>
        <w:ind w:firstLine="402" w:firstLineChars="200"/>
        <w:textAlignment w:val="auto"/>
        <w:rPr>
          <w:rFonts w:hint="eastAsia" w:ascii="宋体" w:hAnsi="宋体" w:eastAsia="宋体" w:cs="宋体"/>
          <w:b/>
          <w:bCs/>
          <w:sz w:val="20"/>
          <w:szCs w:val="20"/>
        </w:rPr>
      </w:pPr>
      <w:r>
        <w:rPr>
          <w:rFonts w:hint="eastAsia" w:ascii="宋体" w:hAnsi="宋体" w:eastAsia="宋体" w:cs="宋体"/>
          <w:b/>
          <w:bCs/>
          <w:sz w:val="20"/>
          <w:szCs w:val="20"/>
        </w:rPr>
        <w:t>2. 学生款项发放管理办法：</w:t>
      </w: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由班级统一编制款项发放表，表栏应包括学生姓名、居民身份证号码、学生银行卡号码、发放金额、学生签名等要素，班主任核实、签字确认后交校领导审批签字后交财务处发放。</w:t>
      </w:r>
    </w:p>
    <w:p>
      <w:pPr>
        <w:pStyle w:val="2"/>
        <w:pageBreakBefore w:val="0"/>
        <w:kinsoku/>
        <w:overflowPunct/>
        <w:topLinePunct w:val="0"/>
        <w:autoSpaceDE/>
        <w:autoSpaceDN/>
        <w:bidi w:val="0"/>
        <w:spacing w:line="400" w:lineRule="atLeast"/>
        <w:ind w:left="420" w:leftChars="200"/>
        <w:textAlignment w:val="auto"/>
        <w:rPr>
          <w:rFonts w:hint="eastAsia" w:ascii="宋体" w:hAnsi="宋体" w:eastAsia="宋体" w:cs="宋体"/>
          <w:b/>
          <w:kern w:val="0"/>
          <w:sz w:val="20"/>
          <w:szCs w:val="20"/>
        </w:rPr>
      </w:pPr>
      <w:r>
        <w:rPr>
          <w:rFonts w:hint="eastAsia" w:ascii="宋体" w:hAnsi="宋体" w:eastAsia="宋体" w:cs="宋体"/>
          <w:b/>
          <w:bCs/>
          <w:sz w:val="20"/>
          <w:szCs w:val="20"/>
        </w:rPr>
        <w:t>二、后勤处服务指南</w:t>
      </w: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后勤处主要负责师生餐饮、物资采购、资产管理、室内外保洁、水电维修、冷水、热水、饮用水供应、设施修缮、绿化养护等后勤保障。</w:t>
      </w:r>
    </w:p>
    <w:p>
      <w:pPr>
        <w:pageBreakBefore w:val="0"/>
        <w:kinsoku/>
        <w:overflowPunct/>
        <w:topLinePunct w:val="0"/>
        <w:autoSpaceDE/>
        <w:autoSpaceDN/>
        <w:bidi w:val="0"/>
        <w:spacing w:line="400" w:lineRule="atLeast"/>
        <w:ind w:firstLine="402" w:firstLineChars="200"/>
        <w:textAlignment w:val="auto"/>
        <w:rPr>
          <w:rFonts w:hint="default" w:ascii="宋体" w:hAnsi="宋体" w:eastAsia="宋体" w:cs="宋体"/>
          <w:b/>
          <w:bCs/>
          <w:sz w:val="20"/>
          <w:szCs w:val="20"/>
          <w:lang w:val="en-US" w:eastAsia="zh-CN"/>
        </w:rPr>
      </w:pPr>
      <w:r>
        <w:rPr>
          <w:rFonts w:hint="eastAsia" w:ascii="宋体" w:hAnsi="宋体" w:eastAsia="宋体" w:cs="宋体"/>
          <w:b/>
          <w:bCs/>
          <w:sz w:val="20"/>
          <w:szCs w:val="20"/>
        </w:rPr>
        <w:t>服务电话：</w:t>
      </w:r>
      <w:r>
        <w:rPr>
          <w:rFonts w:hint="eastAsia" w:ascii="宋体" w:hAnsi="宋体" w:eastAsia="宋体" w:cs="宋体"/>
          <w:b w:val="0"/>
          <w:bCs w:val="0"/>
          <w:sz w:val="20"/>
          <w:szCs w:val="20"/>
          <w:lang w:val="en-US" w:eastAsia="zh-CN"/>
        </w:rPr>
        <w:t>17775880798（范老师）</w:t>
      </w: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注：学生教室、宿舍配备的资产设施若是人为损坏，学生不仅需要照价赔偿，而且根据情节依照</w:t>
      </w:r>
      <w:r>
        <w:rPr>
          <w:rFonts w:hint="eastAsia" w:ascii="宋体" w:hAnsi="宋体" w:eastAsia="宋体" w:cs="宋体"/>
          <w:sz w:val="20"/>
          <w:szCs w:val="20"/>
          <w:lang w:eastAsia="zh-CN"/>
        </w:rPr>
        <w:t>相关制度，</w:t>
      </w:r>
      <w:r>
        <w:rPr>
          <w:rFonts w:hint="eastAsia" w:ascii="宋体" w:hAnsi="宋体" w:eastAsia="宋体" w:cs="宋体"/>
          <w:sz w:val="20"/>
          <w:szCs w:val="20"/>
        </w:rPr>
        <w:t>给予相应的处罚。</w:t>
      </w:r>
    </w:p>
    <w:p>
      <w:pPr>
        <w:pageBreakBefore w:val="0"/>
        <w:kinsoku/>
        <w:overflowPunct/>
        <w:topLinePunct w:val="0"/>
        <w:autoSpaceDE/>
        <w:autoSpaceDN/>
        <w:bidi w:val="0"/>
        <w:spacing w:line="400" w:lineRule="atLeast"/>
        <w:ind w:firstLine="402" w:firstLineChars="200"/>
        <w:textAlignment w:val="auto"/>
        <w:rPr>
          <w:rFonts w:hint="eastAsia" w:ascii="宋体" w:hAnsi="宋体" w:eastAsia="宋体" w:cs="宋体"/>
          <w:b/>
          <w:bCs/>
          <w:sz w:val="20"/>
          <w:szCs w:val="20"/>
        </w:rPr>
      </w:pPr>
      <w:r>
        <w:rPr>
          <w:rFonts w:hint="eastAsia" w:ascii="宋体" w:hAnsi="宋体" w:eastAsia="宋体" w:cs="宋体"/>
          <w:b/>
          <w:bCs/>
          <w:sz w:val="20"/>
          <w:szCs w:val="20"/>
        </w:rPr>
        <w:t>（一）校园一卡通有关事宜</w:t>
      </w: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校园一卡通是学校唯一指定的师生员工就餐、校内消费、门禁专用卡。为了维护您的权益，请妥善保管好卡片；如不慎遗失，请及时挂失。一卡通</w:t>
      </w:r>
      <w:r>
        <w:rPr>
          <w:rFonts w:hint="eastAsia" w:ascii="宋体" w:hAnsi="宋体" w:eastAsia="宋体" w:cs="宋体"/>
          <w:sz w:val="20"/>
          <w:szCs w:val="20"/>
          <w:lang w:eastAsia="zh-CN"/>
        </w:rPr>
        <w:t>（热水卡）</w:t>
      </w:r>
      <w:r>
        <w:rPr>
          <w:rFonts w:hint="eastAsia" w:ascii="宋体" w:hAnsi="宋体" w:eastAsia="宋体" w:cs="宋体"/>
          <w:sz w:val="20"/>
          <w:szCs w:val="20"/>
        </w:rPr>
        <w:t>服务点</w:t>
      </w:r>
      <w:r>
        <w:rPr>
          <w:rFonts w:hint="eastAsia" w:ascii="宋体" w:hAnsi="宋体" w:eastAsia="宋体" w:cs="宋体"/>
          <w:sz w:val="20"/>
          <w:szCs w:val="20"/>
          <w:lang w:eastAsia="zh-CN"/>
        </w:rPr>
        <w:t>、</w:t>
      </w:r>
      <w:r>
        <w:rPr>
          <w:rFonts w:hint="eastAsia" w:ascii="宋体" w:hAnsi="宋体" w:eastAsia="宋体" w:cs="宋体"/>
          <w:sz w:val="20"/>
          <w:szCs w:val="20"/>
        </w:rPr>
        <w:t>（</w:t>
      </w:r>
      <w:r>
        <w:rPr>
          <w:rFonts w:hint="eastAsia" w:ascii="宋体" w:hAnsi="宋体" w:eastAsia="宋体" w:cs="宋体"/>
          <w:sz w:val="20"/>
          <w:szCs w:val="20"/>
          <w:lang w:eastAsia="zh-CN"/>
        </w:rPr>
        <w:t>厚德楼一</w:t>
      </w:r>
      <w:r>
        <w:rPr>
          <w:rFonts w:hint="eastAsia" w:ascii="宋体" w:hAnsi="宋体" w:eastAsia="宋体" w:cs="宋体"/>
          <w:sz w:val="20"/>
          <w:szCs w:val="20"/>
        </w:rPr>
        <w:t>楼</w:t>
      </w:r>
      <w:r>
        <w:rPr>
          <w:rFonts w:hint="eastAsia" w:ascii="宋体" w:hAnsi="宋体" w:eastAsia="宋体" w:cs="宋体"/>
          <w:sz w:val="20"/>
          <w:szCs w:val="20"/>
          <w:lang w:val="en-US" w:eastAsia="zh-CN"/>
        </w:rPr>
        <w:t>125</w:t>
      </w:r>
      <w:r>
        <w:rPr>
          <w:rFonts w:hint="eastAsia" w:ascii="宋体" w:hAnsi="宋体" w:eastAsia="宋体" w:cs="宋体"/>
          <w:sz w:val="20"/>
          <w:szCs w:val="20"/>
        </w:rPr>
        <w:t>室）专门为师生提供办卡、充值、挂失、冻结、卡片流水查询、卡维护、卡和咨询等终端服务。</w:t>
      </w:r>
    </w:p>
    <w:p>
      <w:pPr>
        <w:pageBreakBefore w:val="0"/>
        <w:numPr>
          <w:ilvl w:val="0"/>
          <w:numId w:val="10"/>
        </w:numPr>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一卡通申领及补卡。报到时，在相应报到点领取。请每位校园卡用户妥善保管好自己的校园卡，一旦丢失，应立即到一卡通服务点补办，以降低损失。</w:t>
      </w: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 一卡通充值：到一卡通服务点人工充值。</w:t>
      </w: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3. 一卡通挂失：校园一卡通遗失后，请立即到一卡通服务点办理挂失手续</w:t>
      </w:r>
      <w:r>
        <w:rPr>
          <w:rFonts w:hint="eastAsia" w:ascii="宋体" w:hAnsi="宋体" w:eastAsia="宋体" w:cs="宋体"/>
          <w:sz w:val="20"/>
          <w:szCs w:val="20"/>
          <w:lang w:eastAsia="zh-CN"/>
        </w:rPr>
        <w:t>，另缴补卡费</w:t>
      </w:r>
      <w:r>
        <w:rPr>
          <w:rFonts w:hint="eastAsia" w:ascii="宋体" w:hAnsi="宋体" w:eastAsia="宋体" w:cs="宋体"/>
          <w:sz w:val="20"/>
          <w:szCs w:val="20"/>
          <w:lang w:val="en-US" w:eastAsia="zh-CN"/>
        </w:rPr>
        <w:t>。</w:t>
      </w: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4.  一卡通解挂：如补卡前找到已挂失的卡，需由持卡人本人持有效身份证件</w:t>
      </w:r>
      <w:r>
        <w:rPr>
          <w:rFonts w:hint="eastAsia" w:ascii="宋体" w:hAnsi="宋体" w:eastAsia="宋体" w:cs="宋体"/>
          <w:sz w:val="20"/>
          <w:szCs w:val="20"/>
          <w:lang w:eastAsia="zh-CN"/>
        </w:rPr>
        <w:t>（学生证）</w:t>
      </w:r>
      <w:r>
        <w:rPr>
          <w:rFonts w:hint="eastAsia" w:ascii="宋体" w:hAnsi="宋体" w:eastAsia="宋体" w:cs="宋体"/>
          <w:sz w:val="20"/>
          <w:szCs w:val="20"/>
        </w:rPr>
        <w:t>到一卡通服务点办理柜面解挂手续。</w:t>
      </w:r>
    </w:p>
    <w:p>
      <w:pPr>
        <w:pageBreakBefore w:val="0"/>
        <w:kinsoku/>
        <w:overflowPunct/>
        <w:topLinePunct w:val="0"/>
        <w:autoSpaceDE/>
        <w:autoSpaceDN/>
        <w:bidi w:val="0"/>
        <w:spacing w:line="400" w:lineRule="atLeast"/>
        <w:ind w:firstLine="400" w:firstLineChars="200"/>
        <w:textAlignment w:val="auto"/>
        <w:rPr>
          <w:rFonts w:hint="default" w:ascii="宋体" w:hAnsi="宋体" w:eastAsia="宋体" w:cs="宋体"/>
          <w:sz w:val="20"/>
          <w:szCs w:val="20"/>
          <w:lang w:val="en-US"/>
        </w:rPr>
      </w:pPr>
      <w:r>
        <w:rPr>
          <w:rFonts w:hint="eastAsia" w:ascii="宋体" w:hAnsi="宋体" w:eastAsia="宋体" w:cs="宋体"/>
          <w:sz w:val="20"/>
          <w:szCs w:val="20"/>
        </w:rPr>
        <w:t>5. 一卡通服务时间：周一—周</w:t>
      </w:r>
      <w:r>
        <w:rPr>
          <w:rFonts w:hint="eastAsia" w:ascii="宋体" w:hAnsi="宋体" w:eastAsia="宋体" w:cs="宋体"/>
          <w:sz w:val="20"/>
          <w:szCs w:val="20"/>
          <w:lang w:eastAsia="zh-CN"/>
        </w:rPr>
        <w:t>六</w:t>
      </w:r>
      <w:r>
        <w:rPr>
          <w:rFonts w:hint="eastAsia" w:ascii="宋体" w:hAnsi="宋体" w:eastAsia="宋体" w:cs="宋体"/>
          <w:sz w:val="20"/>
          <w:szCs w:val="20"/>
        </w:rPr>
        <w:t>：</w:t>
      </w:r>
      <w:r>
        <w:rPr>
          <w:rFonts w:hint="eastAsia" w:ascii="宋体" w:hAnsi="宋体" w:eastAsia="宋体" w:cs="宋体"/>
          <w:sz w:val="20"/>
          <w:szCs w:val="20"/>
          <w:lang w:eastAsia="zh-CN"/>
        </w:rPr>
        <w:t>上午</w:t>
      </w:r>
      <w:r>
        <w:rPr>
          <w:rFonts w:hint="eastAsia" w:ascii="宋体" w:hAnsi="宋体" w:eastAsia="宋体" w:cs="宋体"/>
          <w:sz w:val="20"/>
          <w:szCs w:val="20"/>
        </w:rPr>
        <w:t>8:00—</w:t>
      </w:r>
      <w:r>
        <w:rPr>
          <w:rFonts w:hint="eastAsia" w:ascii="宋体" w:hAnsi="宋体" w:eastAsia="宋体" w:cs="宋体"/>
          <w:sz w:val="20"/>
          <w:szCs w:val="20"/>
          <w:lang w:val="en-US" w:eastAsia="zh-CN"/>
        </w:rPr>
        <w:t>12:00；下午15:00-17:00.</w:t>
      </w:r>
    </w:p>
    <w:p>
      <w:pPr>
        <w:pageBreakBefore w:val="0"/>
        <w:kinsoku/>
        <w:overflowPunct/>
        <w:topLinePunct w:val="0"/>
        <w:autoSpaceDE/>
        <w:autoSpaceDN/>
        <w:bidi w:val="0"/>
        <w:spacing w:line="400" w:lineRule="atLeast"/>
        <w:ind w:firstLine="402" w:firstLineChars="200"/>
        <w:textAlignment w:val="auto"/>
        <w:rPr>
          <w:rFonts w:hint="eastAsia" w:ascii="宋体" w:hAnsi="宋体" w:eastAsia="宋体" w:cs="宋体"/>
          <w:b/>
          <w:bCs/>
          <w:sz w:val="20"/>
          <w:szCs w:val="20"/>
        </w:rPr>
      </w:pPr>
      <w:r>
        <w:rPr>
          <w:rFonts w:hint="eastAsia" w:ascii="宋体" w:hAnsi="宋体" w:eastAsia="宋体" w:cs="宋体"/>
          <w:b/>
          <w:bCs/>
          <w:sz w:val="20"/>
          <w:szCs w:val="20"/>
        </w:rPr>
        <w:t>（二）智能水电</w:t>
      </w: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学生公寓寝室全部使用智能水电表，为保障同学们的正常用水用电，请大家注意以下事项：</w:t>
      </w: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 每学期学校按每人每月</w:t>
      </w:r>
      <w:r>
        <w:rPr>
          <w:rFonts w:hint="eastAsia" w:ascii="宋体" w:hAnsi="宋体" w:eastAsia="宋体" w:cs="宋体"/>
          <w:sz w:val="20"/>
          <w:szCs w:val="20"/>
          <w:lang w:val="en-US" w:eastAsia="zh-CN"/>
        </w:rPr>
        <w:t>12</w:t>
      </w:r>
      <w:r>
        <w:rPr>
          <w:rFonts w:hint="eastAsia" w:ascii="宋体" w:hAnsi="宋体" w:eastAsia="宋体" w:cs="宋体"/>
          <w:sz w:val="20"/>
          <w:szCs w:val="20"/>
        </w:rPr>
        <w:t>度电2吨水的标准对寝室水电量进行赠送，请同学们在赠送额度用完之前，以寝室为单位及时到</w:t>
      </w:r>
      <w:r>
        <w:rPr>
          <w:rFonts w:hint="eastAsia" w:ascii="宋体" w:hAnsi="宋体" w:eastAsia="宋体" w:cs="宋体"/>
          <w:sz w:val="20"/>
          <w:szCs w:val="20"/>
          <w:lang w:eastAsia="zh-CN"/>
        </w:rPr>
        <w:t>厚德楼一</w:t>
      </w:r>
      <w:r>
        <w:rPr>
          <w:rFonts w:hint="eastAsia" w:ascii="宋体" w:hAnsi="宋体" w:eastAsia="宋体" w:cs="宋体"/>
          <w:sz w:val="20"/>
          <w:szCs w:val="20"/>
        </w:rPr>
        <w:t>楼</w:t>
      </w:r>
      <w:r>
        <w:rPr>
          <w:rFonts w:hint="eastAsia" w:ascii="宋体" w:hAnsi="宋体" w:eastAsia="宋体" w:cs="宋体"/>
          <w:sz w:val="20"/>
          <w:szCs w:val="20"/>
          <w:lang w:val="en-US" w:eastAsia="zh-CN"/>
        </w:rPr>
        <w:t>125</w:t>
      </w:r>
      <w:r>
        <w:rPr>
          <w:rFonts w:hint="eastAsia" w:ascii="宋体" w:hAnsi="宋体" w:eastAsia="宋体" w:cs="宋体"/>
          <w:sz w:val="20"/>
          <w:szCs w:val="20"/>
        </w:rPr>
        <w:t>室及时充值，以免突然自动断电造成寝室电器损坏，给同学们带来不必要的损失。</w:t>
      </w: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 为提醒同学们及时购电，当寝室用电达到低电量值时，通过预断电进行提醒，请同学们注意及时充值购电。</w:t>
      </w: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 寝室用电总功率超过</w:t>
      </w:r>
      <w:r>
        <w:rPr>
          <w:rFonts w:hint="eastAsia" w:ascii="宋体" w:hAnsi="宋体" w:cs="宋体"/>
          <w:sz w:val="20"/>
          <w:szCs w:val="20"/>
          <w:lang w:val="en-US" w:eastAsia="zh-CN"/>
        </w:rPr>
        <w:t>3</w:t>
      </w:r>
      <w:r>
        <w:rPr>
          <w:rFonts w:hint="eastAsia" w:ascii="宋体" w:hAnsi="宋体" w:eastAsia="宋体" w:cs="宋体"/>
          <w:sz w:val="20"/>
          <w:szCs w:val="20"/>
        </w:rPr>
        <w:t>KW时，智能电表将自动断电。为了同学们的生命和财产安全，严禁在寝室内使用热得快、电饭煲等大功率电器。</w:t>
      </w: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4. 学生公寓统一熄灯，请自觉遵守宿舍管理制度，提倡“自我管理、自我服务、自我发展”理念，践行绿色校园行动计划，节约用水用电，共同营造文明和谐的宿舍环境。</w:t>
      </w:r>
    </w:p>
    <w:p>
      <w:pPr>
        <w:pageBreakBefore w:val="0"/>
        <w:kinsoku/>
        <w:overflowPunct/>
        <w:topLinePunct w:val="0"/>
        <w:autoSpaceDE/>
        <w:autoSpaceDN/>
        <w:bidi w:val="0"/>
        <w:spacing w:line="400" w:lineRule="atLeast"/>
        <w:ind w:firstLine="402" w:firstLineChars="200"/>
        <w:textAlignment w:val="auto"/>
        <w:rPr>
          <w:rFonts w:hint="eastAsia" w:ascii="宋体" w:hAnsi="宋体" w:eastAsia="宋体" w:cs="宋体"/>
          <w:b/>
          <w:bCs/>
          <w:sz w:val="20"/>
          <w:szCs w:val="20"/>
        </w:rPr>
      </w:pPr>
      <w:r>
        <w:rPr>
          <w:rFonts w:hint="eastAsia" w:ascii="宋体" w:hAnsi="宋体" w:eastAsia="宋体" w:cs="宋体"/>
          <w:b/>
          <w:bCs/>
          <w:sz w:val="20"/>
          <w:szCs w:val="20"/>
        </w:rPr>
        <w:t>（三）餐饮服务</w:t>
      </w: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学校实行包餐制，月假期间没有特殊情况食堂不提供餐饮服务。学校设有食堂，可满足全校师生员工用餐需求。</w:t>
      </w: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食堂就餐时间：早餐6:30—7:30、中餐11:30—13:00、晚餐17:30—18:30，</w:t>
      </w:r>
    </w:p>
    <w:p>
      <w:pPr>
        <w:pageBreakBefore w:val="0"/>
        <w:kinsoku/>
        <w:overflowPunct/>
        <w:topLinePunct w:val="0"/>
        <w:autoSpaceDE/>
        <w:autoSpaceDN/>
        <w:bidi w:val="0"/>
        <w:spacing w:line="400" w:lineRule="atLeast"/>
        <w:textAlignment w:val="auto"/>
        <w:rPr>
          <w:rFonts w:hint="eastAsia" w:ascii="宋体" w:hAnsi="宋体" w:eastAsia="宋体" w:cs="宋体"/>
          <w:sz w:val="20"/>
          <w:szCs w:val="20"/>
        </w:rPr>
      </w:pPr>
      <w:r>
        <w:rPr>
          <w:rFonts w:hint="eastAsia" w:ascii="宋体" w:hAnsi="宋体" w:eastAsia="宋体" w:cs="宋体"/>
          <w:sz w:val="20"/>
          <w:szCs w:val="20"/>
        </w:rPr>
        <w:t xml:space="preserve">    </w:t>
      </w:r>
      <w:r>
        <w:rPr>
          <w:rFonts w:hint="eastAsia" w:ascii="宋体" w:hAnsi="宋体" w:eastAsia="宋体" w:cs="宋体"/>
          <w:b/>
          <w:bCs/>
          <w:sz w:val="20"/>
          <w:szCs w:val="20"/>
        </w:rPr>
        <w:t>2. 自助洗衣服务</w:t>
      </w:r>
      <w:r>
        <w:rPr>
          <w:rFonts w:hint="eastAsia" w:ascii="宋体" w:hAnsi="宋体" w:eastAsia="宋体" w:cs="宋体"/>
          <w:sz w:val="20"/>
          <w:szCs w:val="20"/>
        </w:rPr>
        <w:t xml:space="preserve">  </w:t>
      </w: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各公寓楼每层设有自助</w:t>
      </w:r>
      <w:r>
        <w:rPr>
          <w:rFonts w:hint="eastAsia" w:ascii="宋体" w:hAnsi="宋体" w:eastAsia="宋体" w:cs="宋体"/>
          <w:sz w:val="20"/>
          <w:szCs w:val="20"/>
          <w:lang w:eastAsia="zh-CN"/>
        </w:rPr>
        <w:t>刷卡</w:t>
      </w:r>
      <w:r>
        <w:rPr>
          <w:rFonts w:hint="eastAsia" w:ascii="宋体" w:hAnsi="宋体" w:eastAsia="宋体" w:cs="宋体"/>
          <w:sz w:val="20"/>
          <w:szCs w:val="20"/>
        </w:rPr>
        <w:t>洗衣机。</w:t>
      </w:r>
      <w:r>
        <w:rPr>
          <w:rFonts w:hint="eastAsia" w:ascii="宋体" w:hAnsi="宋体" w:eastAsia="宋体" w:cs="宋体"/>
          <w:sz w:val="20"/>
          <w:szCs w:val="20"/>
        </w:rPr>
        <w:br w:type="textWrapping"/>
      </w:r>
      <w:r>
        <w:rPr>
          <w:rFonts w:hint="eastAsia" w:ascii="宋体" w:hAnsi="宋体" w:eastAsia="宋体" w:cs="宋体"/>
          <w:b/>
          <w:bCs/>
          <w:sz w:val="20"/>
          <w:szCs w:val="20"/>
        </w:rPr>
        <w:t>三、教务处服务指南</w:t>
      </w: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教务处办公地点：教学楼一楼，设有教务处主任办公室和教务处办公室。</w:t>
      </w: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教务处：107</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108</w:t>
      </w: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eastAsia="zh-CN"/>
        </w:rPr>
        <w:t>处长</w:t>
      </w:r>
      <w:r>
        <w:rPr>
          <w:rFonts w:hint="eastAsia" w:ascii="宋体" w:hAnsi="宋体" w:eastAsia="宋体" w:cs="宋体"/>
          <w:sz w:val="20"/>
          <w:szCs w:val="20"/>
        </w:rPr>
        <w:t>办公室：108</w:t>
      </w:r>
      <w:r>
        <w:rPr>
          <w:rFonts w:hint="eastAsia" w:ascii="宋体" w:hAnsi="宋体" w:eastAsia="宋体" w:cs="宋体"/>
          <w:sz w:val="20"/>
          <w:szCs w:val="20"/>
          <w:lang w:eastAsia="zh-CN"/>
        </w:rPr>
        <w:t>（</w:t>
      </w:r>
      <w:r>
        <w:rPr>
          <w:rFonts w:hint="eastAsia" w:ascii="宋体" w:hAnsi="宋体" w:cs="宋体"/>
          <w:sz w:val="20"/>
          <w:szCs w:val="20"/>
          <w:lang w:val="en-US" w:eastAsia="zh-CN"/>
        </w:rPr>
        <w:t>7775880868杨老师</w:t>
      </w:r>
      <w:r>
        <w:rPr>
          <w:rFonts w:hint="eastAsia" w:ascii="宋体" w:hAnsi="宋体" w:eastAsia="宋体" w:cs="宋体"/>
          <w:sz w:val="20"/>
          <w:szCs w:val="20"/>
          <w:lang w:eastAsia="zh-CN"/>
        </w:rPr>
        <w:t>）</w:t>
      </w: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教务助理：负责教务处内部、教务与系部、教务与其他处室的协调沟通。</w:t>
      </w: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lang w:eastAsia="zh-CN"/>
        </w:rPr>
      </w:pPr>
      <w:r>
        <w:rPr>
          <w:rFonts w:hint="eastAsia" w:ascii="宋体" w:hAnsi="宋体" w:eastAsia="宋体" w:cs="宋体"/>
          <w:sz w:val="20"/>
          <w:szCs w:val="20"/>
        </w:rPr>
        <w:t>教务干事：教务日常工作。包括教学任务及计划管理，课程调试，教材、作业、教学用具发放等</w:t>
      </w:r>
      <w:r>
        <w:rPr>
          <w:rFonts w:hint="eastAsia" w:ascii="宋体" w:hAnsi="宋体" w:eastAsia="宋体" w:cs="宋体"/>
          <w:sz w:val="20"/>
          <w:szCs w:val="20"/>
          <w:lang w:eastAsia="zh-CN"/>
        </w:rPr>
        <w:t>；</w:t>
      </w:r>
      <w:r>
        <w:rPr>
          <w:rFonts w:hint="eastAsia" w:ascii="宋体" w:hAnsi="宋体" w:eastAsia="宋体" w:cs="宋体"/>
          <w:sz w:val="20"/>
          <w:szCs w:val="20"/>
        </w:rPr>
        <w:t>负责全校学生学籍注册、学籍变更，毕业管理，高考(如单独招生)报名及信息资料管理。</w:t>
      </w:r>
    </w:p>
    <w:p>
      <w:pPr>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lang w:eastAsia="zh-CN"/>
        </w:rPr>
        <w:t>考务</w:t>
      </w:r>
      <w:r>
        <w:rPr>
          <w:rFonts w:hint="eastAsia" w:ascii="宋体" w:hAnsi="宋体" w:eastAsia="宋体" w:cs="宋体"/>
          <w:sz w:val="20"/>
          <w:szCs w:val="20"/>
        </w:rPr>
        <w:t>干事：负责全校各种考试组织，安排，成绩管理等</w:t>
      </w:r>
      <w:r>
        <w:rPr>
          <w:rFonts w:hint="eastAsia" w:ascii="宋体" w:hAnsi="宋体" w:eastAsia="宋体" w:cs="宋体"/>
          <w:sz w:val="20"/>
          <w:szCs w:val="20"/>
          <w:lang w:eastAsia="zh-CN"/>
        </w:rPr>
        <w:t>；</w:t>
      </w:r>
      <w:r>
        <w:rPr>
          <w:rFonts w:hint="eastAsia" w:ascii="宋体" w:hAnsi="宋体" w:eastAsia="宋体" w:cs="宋体"/>
          <w:sz w:val="20"/>
          <w:szCs w:val="20"/>
        </w:rPr>
        <w:t>负责所有实习管理工作,包括实习点的联系、实习生的分配、与实习单位的联系、实习检查等</w:t>
      </w:r>
      <w:r>
        <w:rPr>
          <w:rFonts w:hint="eastAsia" w:ascii="宋体" w:hAnsi="宋体" w:eastAsia="宋体" w:cs="宋体"/>
          <w:sz w:val="20"/>
          <w:szCs w:val="20"/>
          <w:lang w:eastAsia="zh-CN"/>
        </w:rPr>
        <w:t>；</w:t>
      </w:r>
      <w:r>
        <w:rPr>
          <w:rFonts w:hint="eastAsia" w:ascii="宋体" w:hAnsi="宋体" w:eastAsia="宋体" w:cs="宋体"/>
          <w:sz w:val="20"/>
          <w:szCs w:val="20"/>
        </w:rPr>
        <w:t>负责成人教育学生注册、教学安排与组织，成人教育学生信息管理，成绩管理，毕业管理等。</w:t>
      </w:r>
    </w:p>
    <w:p>
      <w:pPr>
        <w:pStyle w:val="2"/>
        <w:pageBreakBefore w:val="0"/>
        <w:kinsoku/>
        <w:overflowPunct/>
        <w:topLinePunct w:val="0"/>
        <w:autoSpaceDE/>
        <w:autoSpaceDN/>
        <w:bidi w:val="0"/>
        <w:spacing w:line="400" w:lineRule="atLeast"/>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督导室：负责全校教学及学习纪律督导、教学巡查并及时通报。负责全校教研教改工作，包括校内各种教学比赛，公开课、示范课和学术讲座组织安排。负责全校教师师德师风考评工作。办公室：教学楼309。</w:t>
      </w:r>
    </w:p>
    <w:p>
      <w:pPr>
        <w:pStyle w:val="2"/>
        <w:pageBreakBefore w:val="0"/>
        <w:kinsoku/>
        <w:overflowPunct/>
        <w:topLinePunct w:val="0"/>
        <w:autoSpaceDE/>
        <w:autoSpaceDN/>
        <w:bidi w:val="0"/>
        <w:spacing w:line="400" w:lineRule="atLeast"/>
        <w:ind w:firstLine="402" w:firstLineChars="200"/>
        <w:textAlignment w:val="auto"/>
        <w:rPr>
          <w:rFonts w:hint="eastAsia" w:ascii="宋体" w:hAnsi="宋体" w:eastAsia="宋体" w:cs="宋体"/>
          <w:sz w:val="20"/>
          <w:szCs w:val="20"/>
          <w:lang w:val="en-US" w:eastAsia="zh-CN"/>
        </w:rPr>
      </w:pPr>
      <w:r>
        <w:rPr>
          <w:rFonts w:hint="eastAsia" w:ascii="宋体" w:hAnsi="宋体" w:cs="宋体"/>
          <w:b/>
          <w:bCs/>
          <w:sz w:val="20"/>
          <w:szCs w:val="20"/>
          <w:lang w:eastAsia="zh-CN"/>
        </w:rPr>
        <w:t>四、学校</w:t>
      </w:r>
      <w:r>
        <w:rPr>
          <w:rFonts w:hint="eastAsia" w:ascii="宋体" w:hAnsi="宋体" w:eastAsia="宋体" w:cs="宋体"/>
          <w:b/>
          <w:bCs/>
          <w:sz w:val="20"/>
          <w:szCs w:val="20"/>
          <w:lang w:eastAsia="zh-CN"/>
        </w:rPr>
        <w:t>附属医院</w:t>
      </w:r>
      <w:r>
        <w:rPr>
          <w:rFonts w:hint="eastAsia" w:ascii="宋体" w:hAnsi="宋体" w:eastAsia="宋体" w:cs="宋体"/>
          <w:sz w:val="20"/>
          <w:szCs w:val="20"/>
        </w:rPr>
        <w:t>：负责师生疾病早期诊断、临时处置等。</w:t>
      </w:r>
      <w:r>
        <w:rPr>
          <w:rFonts w:hint="eastAsia" w:ascii="宋体" w:hAnsi="宋体" w:cs="宋体"/>
          <w:sz w:val="20"/>
          <w:szCs w:val="20"/>
          <w:lang w:eastAsia="zh-CN"/>
        </w:rPr>
        <w:t>值班电话：0731-87700120</w:t>
      </w:r>
    </w:p>
    <w:p>
      <w:pPr>
        <w:pStyle w:val="2"/>
        <w:pageBreakBefore w:val="0"/>
        <w:numPr>
          <w:ilvl w:val="0"/>
          <w:numId w:val="0"/>
        </w:numPr>
        <w:kinsoku/>
        <w:overflowPunct/>
        <w:topLinePunct w:val="0"/>
        <w:autoSpaceDE/>
        <w:autoSpaceDN/>
        <w:bidi w:val="0"/>
        <w:spacing w:line="400" w:lineRule="atLeast"/>
        <w:ind w:left="420" w:leftChars="0"/>
        <w:textAlignment w:val="auto"/>
        <w:rPr>
          <w:rFonts w:hint="eastAsia" w:ascii="宋体" w:hAnsi="宋体" w:eastAsia="宋体" w:cs="宋体"/>
          <w:b w:val="0"/>
          <w:bCs w:val="0"/>
          <w:sz w:val="18"/>
          <w:szCs w:val="18"/>
          <w:lang w:val="en-US" w:eastAsia="zh-CN"/>
        </w:rPr>
      </w:pPr>
      <w:r>
        <w:rPr>
          <w:rFonts w:hint="eastAsia" w:ascii="宋体" w:hAnsi="宋体" w:cs="宋体"/>
          <w:b w:val="0"/>
          <w:bCs w:val="0"/>
          <w:sz w:val="20"/>
          <w:szCs w:val="20"/>
          <w:lang w:eastAsia="zh-CN"/>
        </w:rPr>
        <w:t>五、</w:t>
      </w:r>
      <w:r>
        <w:rPr>
          <w:rFonts w:hint="eastAsia" w:ascii="宋体" w:hAnsi="宋体" w:cs="宋体"/>
          <w:b/>
          <w:bCs/>
          <w:sz w:val="20"/>
          <w:szCs w:val="20"/>
          <w:lang w:eastAsia="zh-CN"/>
        </w:rPr>
        <w:t>学工保卫处</w:t>
      </w:r>
      <w:r>
        <w:rPr>
          <w:rFonts w:hint="eastAsia" w:ascii="宋体" w:hAnsi="宋体" w:eastAsia="宋体" w:cs="宋体"/>
          <w:b/>
          <w:bCs/>
          <w:sz w:val="20"/>
          <w:szCs w:val="20"/>
        </w:rPr>
        <w:t>、团委服务指南</w:t>
      </w:r>
    </w:p>
    <w:p>
      <w:pPr>
        <w:pStyle w:val="2"/>
        <w:pageBreakBefore w:val="0"/>
        <w:numPr>
          <w:ilvl w:val="0"/>
          <w:numId w:val="0"/>
        </w:numPr>
        <w:kinsoku/>
        <w:overflowPunct/>
        <w:topLinePunct w:val="0"/>
        <w:autoSpaceDE/>
        <w:autoSpaceDN/>
        <w:bidi w:val="0"/>
        <w:spacing w:line="400" w:lineRule="atLeast"/>
        <w:ind w:leftChars="200" w:firstLine="180" w:firstLineChars="100"/>
        <w:textAlignment w:val="auto"/>
        <w:rPr>
          <w:rFonts w:hint="default"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杨老师 ：15388088030</w:t>
      </w:r>
    </w:p>
    <w:p>
      <w:pPr>
        <w:pStyle w:val="2"/>
        <w:pageBreakBefore w:val="0"/>
        <w:numPr>
          <w:ilvl w:val="0"/>
          <w:numId w:val="0"/>
        </w:numPr>
        <w:kinsoku/>
        <w:overflowPunct/>
        <w:topLinePunct w:val="0"/>
        <w:autoSpaceDE/>
        <w:autoSpaceDN/>
        <w:bidi w:val="0"/>
        <w:spacing w:line="400" w:lineRule="atLeast"/>
        <w:ind w:leftChars="200" w:firstLine="180" w:firstLineChars="100"/>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吴</w:t>
      </w:r>
      <w:r>
        <w:rPr>
          <w:rFonts w:hint="eastAsia" w:ascii="宋体" w:hAnsi="宋体" w:cs="宋体"/>
          <w:b w:val="0"/>
          <w:bCs w:val="0"/>
          <w:sz w:val="18"/>
          <w:szCs w:val="18"/>
          <w:lang w:val="en-US" w:eastAsia="zh-CN"/>
        </w:rPr>
        <w:t>老师</w:t>
      </w:r>
      <w:r>
        <w:rPr>
          <w:rFonts w:hint="eastAsia" w:ascii="宋体" w:hAnsi="宋体" w:eastAsia="宋体" w:cs="宋体"/>
          <w:b w:val="0"/>
          <w:bCs w:val="0"/>
          <w:sz w:val="18"/>
          <w:szCs w:val="18"/>
          <w:lang w:val="en-US" w:eastAsia="zh-CN"/>
        </w:rPr>
        <w:t xml:space="preserve"> ：17775880780</w:t>
      </w:r>
    </w:p>
    <w:p>
      <w:pPr>
        <w:pStyle w:val="2"/>
        <w:pageBreakBefore w:val="0"/>
        <w:numPr>
          <w:ilvl w:val="0"/>
          <w:numId w:val="0"/>
        </w:numPr>
        <w:kinsoku/>
        <w:overflowPunct/>
        <w:topLinePunct w:val="0"/>
        <w:autoSpaceDE/>
        <w:autoSpaceDN/>
        <w:bidi w:val="0"/>
        <w:spacing w:line="400" w:lineRule="atLeast"/>
        <w:ind w:leftChars="200" w:firstLine="180" w:firstLineChars="100"/>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王</w:t>
      </w:r>
      <w:r>
        <w:rPr>
          <w:rFonts w:hint="eastAsia" w:ascii="宋体" w:hAnsi="宋体" w:cs="宋体"/>
          <w:b w:val="0"/>
          <w:bCs w:val="0"/>
          <w:sz w:val="18"/>
          <w:szCs w:val="18"/>
          <w:lang w:val="en-US" w:eastAsia="zh-CN"/>
        </w:rPr>
        <w:t>老师</w:t>
      </w:r>
      <w:r>
        <w:rPr>
          <w:rFonts w:hint="eastAsia" w:ascii="宋体" w:hAnsi="宋体" w:eastAsia="宋体" w:cs="宋体"/>
          <w:b w:val="0"/>
          <w:bCs w:val="0"/>
          <w:sz w:val="18"/>
          <w:szCs w:val="18"/>
          <w:lang w:val="en-US" w:eastAsia="zh-CN"/>
        </w:rPr>
        <w:t xml:space="preserve"> ：15388088026</w:t>
      </w:r>
    </w:p>
    <w:p>
      <w:pPr>
        <w:pStyle w:val="2"/>
        <w:pageBreakBefore w:val="0"/>
        <w:numPr>
          <w:ilvl w:val="0"/>
          <w:numId w:val="0"/>
        </w:numPr>
        <w:kinsoku/>
        <w:overflowPunct/>
        <w:topLinePunct w:val="0"/>
        <w:autoSpaceDE/>
        <w:autoSpaceDN/>
        <w:bidi w:val="0"/>
        <w:spacing w:line="400" w:lineRule="atLeast"/>
        <w:ind w:leftChars="200" w:firstLine="180" w:firstLineChars="100"/>
        <w:textAlignment w:val="auto"/>
        <w:rPr>
          <w:rFonts w:hint="default"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刘老师 ：17775880817（防校园欺凌举报电话）</w:t>
      </w:r>
    </w:p>
    <w:p>
      <w:pPr>
        <w:pStyle w:val="2"/>
        <w:pageBreakBefore w:val="0"/>
        <w:kinsoku/>
        <w:overflowPunct/>
        <w:topLinePunct w:val="0"/>
        <w:autoSpaceDE/>
        <w:autoSpaceDN/>
        <w:bidi w:val="0"/>
        <w:spacing w:line="400" w:lineRule="atLeast"/>
        <w:ind w:firstLine="420"/>
        <w:textAlignment w:val="auto"/>
        <w:rPr>
          <w:rFonts w:hint="eastAsia" w:ascii="宋体" w:hAnsi="宋体" w:eastAsia="宋体" w:cs="宋体"/>
          <w:sz w:val="20"/>
          <w:szCs w:val="20"/>
        </w:rPr>
      </w:pPr>
      <w:r>
        <w:rPr>
          <w:rFonts w:hint="eastAsia" w:ascii="宋体" w:hAnsi="宋体" w:cs="宋体"/>
          <w:sz w:val="20"/>
          <w:szCs w:val="20"/>
          <w:lang w:eastAsia="zh-CN"/>
        </w:rPr>
        <w:t>学工保卫处</w:t>
      </w:r>
      <w:r>
        <w:rPr>
          <w:rFonts w:hint="eastAsia" w:ascii="宋体" w:hAnsi="宋体" w:eastAsia="宋体" w:cs="宋体"/>
          <w:sz w:val="20"/>
          <w:szCs w:val="20"/>
        </w:rPr>
        <w:t>、团委位于</w:t>
      </w:r>
      <w:r>
        <w:rPr>
          <w:rFonts w:hint="eastAsia" w:ascii="宋体" w:hAnsi="宋体" w:eastAsia="宋体" w:cs="宋体"/>
          <w:sz w:val="20"/>
          <w:szCs w:val="20"/>
          <w:lang w:eastAsia="zh-CN"/>
        </w:rPr>
        <w:t>厚德楼</w:t>
      </w:r>
      <w:r>
        <w:rPr>
          <w:rFonts w:hint="eastAsia" w:ascii="宋体" w:hAnsi="宋体" w:eastAsia="宋体" w:cs="宋体"/>
          <w:sz w:val="20"/>
          <w:szCs w:val="20"/>
        </w:rPr>
        <w:t>一楼（116室），</w:t>
      </w:r>
      <w:r>
        <w:rPr>
          <w:rFonts w:hint="eastAsia" w:ascii="宋体" w:hAnsi="宋体" w:cs="宋体"/>
          <w:sz w:val="20"/>
          <w:szCs w:val="20"/>
          <w:lang w:eastAsia="zh-CN"/>
        </w:rPr>
        <w:t>学工保卫处</w:t>
      </w:r>
      <w:r>
        <w:rPr>
          <w:rFonts w:hint="eastAsia" w:ascii="宋体" w:hAnsi="宋体" w:eastAsia="宋体" w:cs="宋体"/>
          <w:sz w:val="20"/>
          <w:szCs w:val="20"/>
        </w:rPr>
        <w:t>主要负责学生管理工作。其主要工作内容有：学生思想品德、纪律作风、行为习惯、心理健康、宿舍、教室、公共区卫生、评先评优、组织各种大型活动、参加各种比赛、学费减免、奖助</w:t>
      </w:r>
      <w:r>
        <w:rPr>
          <w:rFonts w:hint="eastAsia" w:ascii="宋体" w:hAnsi="宋体" w:eastAsia="宋体" w:cs="宋体"/>
          <w:sz w:val="20"/>
          <w:szCs w:val="20"/>
          <w:lang w:eastAsia="zh-CN"/>
        </w:rPr>
        <w:t>学</w:t>
      </w:r>
      <w:r>
        <w:rPr>
          <w:rFonts w:hint="eastAsia" w:ascii="宋体" w:hAnsi="宋体" w:eastAsia="宋体" w:cs="宋体"/>
          <w:sz w:val="20"/>
          <w:szCs w:val="20"/>
        </w:rPr>
        <w:t>金</w:t>
      </w:r>
      <w:r>
        <w:rPr>
          <w:rFonts w:hint="eastAsia" w:ascii="宋体" w:hAnsi="宋体" w:eastAsia="宋体" w:cs="宋体"/>
          <w:sz w:val="20"/>
          <w:szCs w:val="20"/>
          <w:lang w:eastAsia="zh-CN"/>
        </w:rPr>
        <w:t>的</w:t>
      </w:r>
      <w:r>
        <w:rPr>
          <w:rFonts w:hint="eastAsia" w:ascii="宋体" w:hAnsi="宋体" w:eastAsia="宋体" w:cs="宋体"/>
          <w:sz w:val="20"/>
          <w:szCs w:val="20"/>
        </w:rPr>
        <w:t>评定</w:t>
      </w:r>
      <w:r>
        <w:rPr>
          <w:rFonts w:hint="eastAsia" w:ascii="宋体" w:hAnsi="宋体" w:eastAsia="宋体" w:cs="宋体"/>
          <w:sz w:val="20"/>
          <w:szCs w:val="20"/>
          <w:lang w:eastAsia="zh-CN"/>
        </w:rPr>
        <w:t>与</w:t>
      </w:r>
      <w:r>
        <w:rPr>
          <w:rFonts w:hint="eastAsia" w:ascii="宋体" w:hAnsi="宋体" w:eastAsia="宋体" w:cs="宋体"/>
          <w:sz w:val="20"/>
          <w:szCs w:val="20"/>
        </w:rPr>
        <w:t>发放等与学生有关的工作。</w:t>
      </w:r>
    </w:p>
    <w:p>
      <w:pPr>
        <w:pStyle w:val="2"/>
        <w:pageBreakBefore w:val="0"/>
        <w:numPr>
          <w:ilvl w:val="0"/>
          <w:numId w:val="0"/>
        </w:numPr>
        <w:kinsoku/>
        <w:overflowPunct/>
        <w:topLinePunct w:val="0"/>
        <w:autoSpaceDE/>
        <w:autoSpaceDN/>
        <w:bidi w:val="0"/>
        <w:spacing w:line="400" w:lineRule="atLeast"/>
        <w:ind w:leftChars="200"/>
        <w:textAlignment w:val="auto"/>
        <w:rPr>
          <w:rFonts w:hint="eastAsia" w:ascii="宋体" w:hAnsi="宋体" w:eastAsia="宋体" w:cs="宋体"/>
          <w:sz w:val="20"/>
          <w:szCs w:val="20"/>
          <w:lang w:eastAsia="zh-CN"/>
        </w:rPr>
      </w:pPr>
    </w:p>
    <w:p/>
    <w:sectPr>
      <w:headerReference r:id="rId5" w:type="first"/>
      <w:footerReference r:id="rId8" w:type="first"/>
      <w:headerReference r:id="rId3" w:type="default"/>
      <w:footerReference r:id="rId6" w:type="default"/>
      <w:headerReference r:id="rId4" w:type="even"/>
      <w:footerReference r:id="rId7" w:type="even"/>
      <w:pgSz w:w="7881" w:h="11453"/>
      <w:pgMar w:top="1134" w:right="1134" w:bottom="1134" w:left="1134" w:header="851" w:footer="992" w:gutter="0"/>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钟齐志莽行书">
    <w:altName w:val="宋体"/>
    <w:panose1 w:val="02010600030101010101"/>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8CF3C50" w:usb2="00000016" w:usb3="00000000" w:csb0="0004001F" w:csb1="00000000"/>
  </w:font>
  <w:font w:name="隶书">
    <w:panose1 w:val="02010509060101010101"/>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隶二繁体">
    <w:panose1 w:val="02010601030101010101"/>
    <w:charset w:val="86"/>
    <w:family w:val="auto"/>
    <w:pitch w:val="default"/>
    <w:sig w:usb0="00000001" w:usb1="080E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Style w:val="10"/>
                            </w:rPr>
                          </w:pPr>
                          <w:r>
                            <w:fldChar w:fldCharType="begin"/>
                          </w:r>
                          <w:r>
                            <w:rPr>
                              <w:rStyle w:val="10"/>
                            </w:rPr>
                            <w:instrText xml:space="preserve">PAGE  </w:instrText>
                          </w:r>
                          <w:r>
                            <w:fldChar w:fldCharType="separate"/>
                          </w:r>
                          <w:r>
                            <w:rPr>
                              <w:rStyle w:val="10"/>
                            </w:rPr>
                            <w:t>40</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zSVju0AAAAAUBAAAPAAAAAAAAAAEAIAAAACIA&#10;AABkcnMvZG93bnJldi54bWxQSwECFAAUAAAACACHTuJA1JVsNNgBAAC0AwAADgAAAAAAAAABACAA&#10;AAAfAQAAZHJzL2Uyb0RvYy54bWxQSwUGAAAAAAYABgBZAQAAaQUAAAAA&#10;">
              <v:fill on="f" focussize="0,0"/>
              <v:stroke on="f" weight="0.5pt"/>
              <v:imagedata o:title=""/>
              <o:lock v:ext="edit" aspectratio="f"/>
              <v:textbox inset="0mm,0mm,0mm,0mm" style="mso-fit-shape-to-text:t;">
                <w:txbxContent>
                  <w:p>
                    <w:pPr>
                      <w:pStyle w:val="3"/>
                      <w:rPr>
                        <w:rStyle w:val="10"/>
                      </w:rPr>
                    </w:pPr>
                    <w:r>
                      <w:fldChar w:fldCharType="begin"/>
                    </w:r>
                    <w:r>
                      <w:rPr>
                        <w:rStyle w:val="10"/>
                      </w:rPr>
                      <w:instrText xml:space="preserve">PAGE  </w:instrText>
                    </w:r>
                    <w:r>
                      <w:fldChar w:fldCharType="separate"/>
                    </w:r>
                    <w:r>
                      <w:rPr>
                        <w:rStyle w:val="10"/>
                      </w:rPr>
                      <w:t>40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10"/>
      </w:rPr>
    </w:pPr>
    <w:r>
      <w:fldChar w:fldCharType="begin"/>
    </w:r>
    <w:r>
      <w:rPr>
        <w:rStyle w:val="10"/>
      </w:rPr>
      <w:instrText xml:space="preserve">PAGE  </w:instrText>
    </w:r>
    <w: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fldChar w:fldCharType="begin"/>
                          </w:r>
                          <w:r>
                            <w:instrText xml:space="preserve"> PAGE  \* MERGEFORMAT </w:instrText>
                          </w:r>
                          <w:r>
                            <w:fldChar w:fldCharType="separate"/>
                          </w:r>
                          <w:r>
                            <w:rPr>
                              <w:sz w:val="18"/>
                            </w:rPr>
                            <w:t>1</w:t>
                          </w:r>
                          <w:r>
                            <w:rPr>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zSVju0AAAAAUBAAAPAAAAAAAAAAEAIAAAACIA&#10;AABkcnMvZG93bnJldi54bWxQSwECFAAUAAAACACHTuJAQQkZXtgBAAC0AwAADgAAAAAAAAABACAA&#10;AAAfAQAAZHJzL2Uyb0RvYy54bWxQSwUGAAAAAAYABgBZAQAAaQUAAAAA&#10;">
              <v:fill on="f" focussize="0,0"/>
              <v:stroke on="f" weight="0.5pt"/>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rPr>
                        <w:sz w:val="18"/>
                      </w:rPr>
                      <w:t>1</w:t>
                    </w:r>
                    <w:r>
                      <w:rPr>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B0B865"/>
    <w:multiLevelType w:val="singleLevel"/>
    <w:tmpl w:val="B3B0B865"/>
    <w:lvl w:ilvl="0" w:tentative="0">
      <w:start w:val="16"/>
      <w:numFmt w:val="chineseCounting"/>
      <w:suff w:val="space"/>
      <w:lvlText w:val="第%1条"/>
      <w:lvlJc w:val="left"/>
      <w:rPr>
        <w:rFonts w:hint="eastAsia"/>
      </w:rPr>
    </w:lvl>
  </w:abstractNum>
  <w:abstractNum w:abstractNumId="1">
    <w:nsid w:val="E55214F3"/>
    <w:multiLevelType w:val="singleLevel"/>
    <w:tmpl w:val="E55214F3"/>
    <w:lvl w:ilvl="0" w:tentative="0">
      <w:start w:val="7"/>
      <w:numFmt w:val="chineseCounting"/>
      <w:suff w:val="nothing"/>
      <w:lvlText w:val="第%1章　"/>
      <w:lvlJc w:val="left"/>
      <w:rPr>
        <w:rFonts w:hint="eastAsia"/>
      </w:rPr>
    </w:lvl>
  </w:abstractNum>
  <w:abstractNum w:abstractNumId="2">
    <w:nsid w:val="F068EAF5"/>
    <w:multiLevelType w:val="singleLevel"/>
    <w:tmpl w:val="F068EAF5"/>
    <w:lvl w:ilvl="0" w:tentative="0">
      <w:start w:val="1"/>
      <w:numFmt w:val="chineseCounting"/>
      <w:suff w:val="space"/>
      <w:lvlText w:val="第%1章"/>
      <w:lvlJc w:val="left"/>
      <w:rPr>
        <w:rFonts w:hint="eastAsia"/>
      </w:rPr>
    </w:lvl>
  </w:abstractNum>
  <w:abstractNum w:abstractNumId="3">
    <w:nsid w:val="1F3C6AD8"/>
    <w:multiLevelType w:val="singleLevel"/>
    <w:tmpl w:val="1F3C6AD8"/>
    <w:lvl w:ilvl="0" w:tentative="0">
      <w:start w:val="1"/>
      <w:numFmt w:val="chineseCounting"/>
      <w:suff w:val="nothing"/>
      <w:lvlText w:val="%1、"/>
      <w:lvlJc w:val="left"/>
      <w:rPr>
        <w:rFonts w:hint="eastAsia"/>
      </w:rPr>
    </w:lvl>
  </w:abstractNum>
  <w:abstractNum w:abstractNumId="4">
    <w:nsid w:val="42F653F8"/>
    <w:multiLevelType w:val="singleLevel"/>
    <w:tmpl w:val="42F653F8"/>
    <w:lvl w:ilvl="0" w:tentative="0">
      <w:start w:val="1"/>
      <w:numFmt w:val="decimal"/>
      <w:suff w:val="nothing"/>
      <w:lvlText w:val="%1、"/>
      <w:lvlJc w:val="left"/>
    </w:lvl>
  </w:abstractNum>
  <w:abstractNum w:abstractNumId="5">
    <w:nsid w:val="5944BDF1"/>
    <w:multiLevelType w:val="singleLevel"/>
    <w:tmpl w:val="5944BDF1"/>
    <w:lvl w:ilvl="0" w:tentative="0">
      <w:start w:val="1"/>
      <w:numFmt w:val="chineseCounting"/>
      <w:suff w:val="space"/>
      <w:lvlText w:val="第%1条"/>
      <w:lvlJc w:val="left"/>
      <w:rPr>
        <w:rFonts w:cs="Times New Roman"/>
      </w:rPr>
    </w:lvl>
  </w:abstractNum>
  <w:abstractNum w:abstractNumId="6">
    <w:nsid w:val="59474B6C"/>
    <w:multiLevelType w:val="singleLevel"/>
    <w:tmpl w:val="59474B6C"/>
    <w:lvl w:ilvl="0" w:tentative="0">
      <w:start w:val="9"/>
      <w:numFmt w:val="chineseCounting"/>
      <w:suff w:val="space"/>
      <w:lvlText w:val="第%1条"/>
      <w:lvlJc w:val="left"/>
      <w:rPr>
        <w:rFonts w:cs="Times New Roman"/>
      </w:rPr>
    </w:lvl>
  </w:abstractNum>
  <w:abstractNum w:abstractNumId="7">
    <w:nsid w:val="59EAED02"/>
    <w:multiLevelType w:val="singleLevel"/>
    <w:tmpl w:val="59EAED02"/>
    <w:lvl w:ilvl="0" w:tentative="0">
      <w:start w:val="1"/>
      <w:numFmt w:val="decimal"/>
      <w:lvlText w:val="%1."/>
      <w:lvlJc w:val="left"/>
      <w:pPr>
        <w:ind w:left="425" w:hanging="425"/>
      </w:pPr>
      <w:rPr>
        <w:rFonts w:hint="default"/>
      </w:rPr>
    </w:lvl>
  </w:abstractNum>
  <w:abstractNum w:abstractNumId="8">
    <w:nsid w:val="630F0E91"/>
    <w:multiLevelType w:val="multilevel"/>
    <w:tmpl w:val="630F0E91"/>
    <w:lvl w:ilvl="0" w:tentative="0">
      <w:start w:val="1"/>
      <w:numFmt w:val="japaneseCounting"/>
      <w:lvlText w:val="（%1）"/>
      <w:lvlJc w:val="left"/>
      <w:pPr>
        <w:tabs>
          <w:tab w:val="left" w:pos="1080"/>
        </w:tabs>
        <w:ind w:left="1080" w:hanging="720"/>
      </w:pPr>
      <w:rPr>
        <w:rFonts w:hint="default" w:ascii="宋体" w:hAnsi="宋体" w:cs="Arial"/>
        <w:color w:val="000000"/>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9">
    <w:nsid w:val="7AC6013C"/>
    <w:multiLevelType w:val="singleLevel"/>
    <w:tmpl w:val="7AC6013C"/>
    <w:lvl w:ilvl="0" w:tentative="0">
      <w:start w:val="1"/>
      <w:numFmt w:val="decimal"/>
      <w:suff w:val="space"/>
      <w:lvlText w:val="%1."/>
      <w:lvlJc w:val="left"/>
    </w:lvl>
  </w:abstractNum>
  <w:num w:numId="1">
    <w:abstractNumId w:val="4"/>
  </w:num>
  <w:num w:numId="2">
    <w:abstractNumId w:val="2"/>
  </w:num>
  <w:num w:numId="3">
    <w:abstractNumId w:val="1"/>
  </w:num>
  <w:num w:numId="4">
    <w:abstractNumId w:val="0"/>
  </w:num>
  <w:num w:numId="5">
    <w:abstractNumId w:val="8"/>
  </w:num>
  <w:num w:numId="6">
    <w:abstractNumId w:val="7"/>
  </w:num>
  <w:num w:numId="7">
    <w:abstractNumId w:val="5"/>
  </w:num>
  <w:num w:numId="8">
    <w:abstractNumId w:val="6"/>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5N2U3N2QwMzU0MTc0MmRlMzFiYjZkM2Y4MDI3YjcifQ=="/>
  </w:docVars>
  <w:rsids>
    <w:rsidRoot w:val="7B043BE4"/>
    <w:rsid w:val="1A30567E"/>
    <w:rsid w:val="3E672357"/>
    <w:rsid w:val="41636922"/>
    <w:rsid w:val="46FE7AB5"/>
    <w:rsid w:val="604162CA"/>
    <w:rsid w:val="711F2746"/>
    <w:rsid w:val="7B043BE4"/>
    <w:rsid w:val="7CBE4B3E"/>
    <w:rsid w:val="7DC46A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annotation text"/>
    <w:basedOn w:val="1"/>
    <w:qFormat/>
    <w:uiPriority w:val="99"/>
    <w:pPr>
      <w:jc w:val="left"/>
    </w:p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spacing w:before="100" w:beforeAutospacing="1" w:after="100" w:afterAutospacing="1"/>
      <w:jc w:val="left"/>
    </w:pPr>
    <w:rPr>
      <w:kern w:val="0"/>
      <w:sz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rPr>
  </w:style>
  <w:style w:type="character" w:styleId="10">
    <w:name w:val="page number"/>
    <w:basedOn w:val="8"/>
    <w:qFormat/>
    <w:uiPriority w:val="99"/>
    <w:rPr>
      <w:rFonts w:cs="Times New Roman"/>
    </w:rPr>
  </w:style>
  <w:style w:type="paragraph" w:customStyle="1" w:styleId="11">
    <w:name w:val="标题 #1"/>
    <w:basedOn w:val="1"/>
    <w:qFormat/>
    <w:uiPriority w:val="99"/>
    <w:pPr>
      <w:shd w:val="clear" w:color="auto" w:fill="FFFFFF"/>
      <w:spacing w:line="240" w:lineRule="atLeast"/>
      <w:jc w:val="center"/>
      <w:outlineLvl w:val="0"/>
    </w:pPr>
    <w:rPr>
      <w:rFonts w:ascii="MingLiU" w:hAnsi="MingLiU" w:eastAsia="MingLiU" w:cs="MingLiU"/>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133</Pages>
  <Words>55441</Words>
  <Characters>56315</Characters>
  <Lines>0</Lines>
  <Paragraphs>0</Paragraphs>
  <TotalTime>10</TotalTime>
  <ScaleCrop>false</ScaleCrop>
  <LinksUpToDate>false</LinksUpToDate>
  <CharactersWithSpaces>57587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2021-08-20T01:41:00Z</dcterms:created>
  <dc:creator>少鹏</dc:creator>
  <cp:lastModifiedBy>iris卞卞</cp:lastModifiedBy>
  <dcterms:modified xsi:type="dcterms:W3CDTF">2022-12-09T01:11:54Z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CF0636E5F0E84676BB3CE1A84ED897FF</vt:lpwstr>
  </property>
</Properties>
</file>